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МКОУ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881889" w:rsidRDefault="00881889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А.Л.Беглов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Е.В.Саплина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России. Основы мировых религиозных культур. [4-5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с прил. на электронном носителе/   </w:t>
      </w:r>
      <w:proofErr w:type="spellStart"/>
      <w:r>
        <w:rPr>
          <w:rFonts w:ascii="Times New Roman" w:hAnsi="Times New Roman"/>
          <w:sz w:val="24"/>
          <w:szCs w:val="24"/>
        </w:rPr>
        <w:t>А.Л.Беглов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Е.В.Саплина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Токарева, А.А. </w:t>
      </w:r>
      <w:proofErr w:type="spellStart"/>
      <w:r>
        <w:rPr>
          <w:rFonts w:ascii="Times New Roman" w:hAnsi="Times New Roman"/>
          <w:sz w:val="24"/>
          <w:szCs w:val="24"/>
        </w:rPr>
        <w:t>Ярлыкапов</w:t>
      </w:r>
      <w:proofErr w:type="spellEnd"/>
      <w:r>
        <w:rPr>
          <w:rFonts w:ascii="Times New Roman" w:hAnsi="Times New Roman"/>
          <w:sz w:val="24"/>
          <w:szCs w:val="24"/>
        </w:rPr>
        <w:t xml:space="preserve">]. – 4-е изд. – М. : Просвещение, 2014. </w:t>
      </w: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МКОУ </w:t>
      </w:r>
      <w:proofErr w:type="spellStart"/>
      <w:r>
        <w:rPr>
          <w:rFonts w:ascii="Times New Roman" w:hAnsi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изучение учебного предмета «Основы религиозных культур и светской этики» в 4 классе  отводится 1 ч в неделю - 34 часа (34 учебных недели).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5D7CA8E" wp14:editId="22829C87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06200" w:rsidRDefault="00881889" w:rsidP="00881889">
      <w:r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</w:t>
      </w:r>
      <w:r>
        <w:rPr>
          <w:rFonts w:ascii="Times New Roman" w:hAnsi="Times New Roman"/>
          <w:sz w:val="24"/>
          <w:szCs w:val="24"/>
        </w:rPr>
        <w:t>бучающихся.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89"/>
    <w:rsid w:val="00881889"/>
    <w:rsid w:val="00C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2019-04-17T14:22:00Z</dcterms:created>
  <dcterms:modified xsi:type="dcterms:W3CDTF">2019-04-17T14:26:00Z</dcterms:modified>
</cp:coreProperties>
</file>