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hAnsi="Times New Roman" w:cs="Times New Roman"/>
          <w:sz w:val="24"/>
          <w:szCs w:val="24"/>
          <w:lang w:eastAsia="ru-RU"/>
        </w:rPr>
        <w:t>Ирбитское муниципальное образование</w:t>
      </w:r>
    </w:p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hAnsi="Times New Roman" w:cs="Times New Roman"/>
          <w:sz w:val="24"/>
          <w:szCs w:val="24"/>
          <w:lang w:eastAsia="ru-RU"/>
        </w:rPr>
        <w:t>Харловская средняя общеобразовательная школа</w:t>
      </w:r>
    </w:p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hAnsi="Times New Roman" w:cs="Times New Roman"/>
          <w:sz w:val="24"/>
          <w:szCs w:val="24"/>
          <w:lang w:eastAsia="ru-RU"/>
        </w:rPr>
        <w:t>(МКОУ Харловская СОШ)</w:t>
      </w:r>
    </w:p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786"/>
        <w:gridCol w:w="4961"/>
      </w:tblGrid>
      <w:tr w:rsidR="00184A53" w:rsidRPr="0065692E" w:rsidTr="007D19D0">
        <w:tc>
          <w:tcPr>
            <w:tcW w:w="4786" w:type="dxa"/>
          </w:tcPr>
          <w:p w:rsidR="00184A53" w:rsidRPr="00BB2EE9" w:rsidRDefault="00184A53" w:rsidP="007D1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4A53" w:rsidRPr="00BB2EE9" w:rsidRDefault="00184A53" w:rsidP="006D7CE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84A53" w:rsidRDefault="00184A53" w:rsidP="006D7CE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E9">
              <w:rPr>
                <w:rFonts w:ascii="Times New Roman" w:hAnsi="Times New Roman" w:cs="Times New Roman"/>
                <w:sz w:val="24"/>
                <w:szCs w:val="24"/>
              </w:rPr>
              <w:t xml:space="preserve">к дополнительной общеобразовательной общеразвивающей  программе </w:t>
            </w:r>
          </w:p>
          <w:p w:rsidR="00184A53" w:rsidRPr="00BB2EE9" w:rsidRDefault="00184A53" w:rsidP="006D7CE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«Я-гражданин России» </w:t>
            </w:r>
          </w:p>
          <w:p w:rsidR="00184A53" w:rsidRPr="00BB2EE9" w:rsidRDefault="00184A53" w:rsidP="006D7CE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BB2EE9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Рабочая программа </w:t>
      </w:r>
    </w:p>
    <w:p w:rsidR="00184A53" w:rsidRPr="00BB2EE9" w:rsidRDefault="00184A53" w:rsidP="005F201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BB2EE9">
        <w:rPr>
          <w:rFonts w:ascii="Times New Roman" w:hAnsi="Times New Roman" w:cs="Times New Roman"/>
          <w:sz w:val="48"/>
          <w:szCs w:val="48"/>
          <w:lang w:eastAsia="ru-RU"/>
        </w:rPr>
        <w:t>модуля</w:t>
      </w:r>
    </w:p>
    <w:p w:rsidR="00184A53" w:rsidRPr="00BB2EE9" w:rsidRDefault="00184A53" w:rsidP="005F201D">
      <w:pPr>
        <w:spacing w:after="0" w:line="288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BB2EE9">
        <w:rPr>
          <w:rFonts w:ascii="Times New Roman" w:hAnsi="Times New Roman" w:cs="Times New Roman"/>
          <w:sz w:val="48"/>
          <w:szCs w:val="48"/>
          <w:lang w:eastAsia="ru-RU"/>
        </w:rPr>
        <w:t>дополнительного образования</w:t>
      </w:r>
    </w:p>
    <w:p w:rsidR="00184A53" w:rsidRPr="00BB2EE9" w:rsidRDefault="00184A53" w:rsidP="005F201D">
      <w:pPr>
        <w:spacing w:after="0" w:line="288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турист</w:t>
      </w:r>
      <w:r w:rsidR="006D7CE0">
        <w:rPr>
          <w:rFonts w:ascii="Times New Roman" w:hAnsi="Times New Roman" w:cs="Times New Roman"/>
          <w:sz w:val="48"/>
          <w:szCs w:val="48"/>
          <w:lang w:eastAsia="ru-RU"/>
        </w:rPr>
        <w:t>с</w:t>
      </w:r>
      <w:r>
        <w:rPr>
          <w:rFonts w:ascii="Times New Roman" w:hAnsi="Times New Roman" w:cs="Times New Roman"/>
          <w:sz w:val="48"/>
          <w:szCs w:val="48"/>
          <w:lang w:eastAsia="ru-RU"/>
        </w:rPr>
        <w:t>ко-краеведческой н</w:t>
      </w:r>
      <w:r w:rsidRPr="00BB2EE9">
        <w:rPr>
          <w:rFonts w:ascii="Times New Roman" w:hAnsi="Times New Roman" w:cs="Times New Roman"/>
          <w:sz w:val="48"/>
          <w:szCs w:val="48"/>
          <w:lang w:eastAsia="ru-RU"/>
        </w:rPr>
        <w:t>аправленности</w:t>
      </w:r>
    </w:p>
    <w:p w:rsidR="00184A53" w:rsidRPr="00BB2EE9" w:rsidRDefault="00184A53" w:rsidP="005F201D">
      <w:pPr>
        <w:spacing w:after="0" w:line="288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BB2EE9">
        <w:rPr>
          <w:rFonts w:ascii="Times New Roman" w:hAnsi="Times New Roman" w:cs="Times New Roman"/>
          <w:sz w:val="48"/>
          <w:szCs w:val="48"/>
          <w:lang w:eastAsia="ru-RU"/>
        </w:rPr>
        <w:t xml:space="preserve">« </w:t>
      </w:r>
      <w:r>
        <w:rPr>
          <w:rFonts w:ascii="Times New Roman" w:hAnsi="Times New Roman" w:cs="Times New Roman"/>
          <w:sz w:val="48"/>
          <w:szCs w:val="48"/>
          <w:lang w:eastAsia="ru-RU"/>
        </w:rPr>
        <w:t>Моё родословное древо</w:t>
      </w:r>
      <w:r w:rsidRPr="00BB2EE9">
        <w:rPr>
          <w:rFonts w:ascii="Times New Roman" w:hAnsi="Times New Roman" w:cs="Times New Roman"/>
          <w:sz w:val="48"/>
          <w:szCs w:val="48"/>
          <w:lang w:eastAsia="ru-RU"/>
        </w:rPr>
        <w:t>»</w:t>
      </w:r>
    </w:p>
    <w:p w:rsidR="00184A53" w:rsidRPr="00BB2EE9" w:rsidRDefault="00184A53" w:rsidP="005F201D">
      <w:pPr>
        <w:tabs>
          <w:tab w:val="left" w:pos="3900"/>
        </w:tabs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2EE9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младшего </w:t>
      </w:r>
      <w:r w:rsidRPr="00BB2EE9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школьного возраста</w:t>
      </w:r>
    </w:p>
    <w:p w:rsidR="00184A53" w:rsidRPr="00BB2EE9" w:rsidRDefault="00184A53" w:rsidP="005F201D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B2EE9">
        <w:rPr>
          <w:rFonts w:ascii="Times New Roman" w:hAnsi="Times New Roman" w:cs="Times New Roman"/>
          <w:sz w:val="32"/>
          <w:szCs w:val="32"/>
          <w:lang w:eastAsia="ru-RU"/>
        </w:rPr>
        <w:t xml:space="preserve">Срок реализации: </w:t>
      </w:r>
      <w:r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Pr="00BB2EE9">
        <w:rPr>
          <w:rFonts w:ascii="Times New Roman" w:hAnsi="Times New Roman" w:cs="Times New Roman"/>
          <w:sz w:val="32"/>
          <w:szCs w:val="32"/>
          <w:lang w:eastAsia="ru-RU"/>
        </w:rPr>
        <w:t>год</w:t>
      </w:r>
    </w:p>
    <w:p w:rsidR="00184A53" w:rsidRPr="00BB2EE9" w:rsidRDefault="00184A53" w:rsidP="005F201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E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84A53" w:rsidRPr="0065692E" w:rsidTr="007D19D0">
        <w:tc>
          <w:tcPr>
            <w:tcW w:w="4785" w:type="dxa"/>
          </w:tcPr>
          <w:p w:rsidR="00184A53" w:rsidRPr="0065692E" w:rsidRDefault="00184A53" w:rsidP="007D1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4A53" w:rsidRPr="0065692E" w:rsidRDefault="00184A53" w:rsidP="007D1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2E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Автор-составитель: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Людмила Николаевна</w:t>
            </w:r>
            <w:r w:rsidRPr="0065692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педагог дополнительного образования                                               </w:t>
            </w:r>
          </w:p>
          <w:p w:rsidR="00184A53" w:rsidRPr="0065692E" w:rsidRDefault="00184A53" w:rsidP="007D1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A53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hAnsi="Times New Roman" w:cs="Times New Roman"/>
          <w:sz w:val="24"/>
          <w:szCs w:val="24"/>
          <w:lang w:eastAsia="ru-RU"/>
        </w:rPr>
        <w:t>с.  Харловское</w:t>
      </w:r>
    </w:p>
    <w:p w:rsidR="00184A53" w:rsidRPr="00BB2EE9" w:rsidRDefault="00184A53" w:rsidP="005F2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EE9">
        <w:rPr>
          <w:rFonts w:ascii="Times New Roman" w:hAnsi="Times New Roman" w:cs="Times New Roman"/>
          <w:sz w:val="24"/>
          <w:szCs w:val="24"/>
          <w:lang w:eastAsia="ru-RU"/>
        </w:rPr>
        <w:t>2018г.</w:t>
      </w:r>
    </w:p>
    <w:p w:rsidR="00184A53" w:rsidRPr="00D1330C" w:rsidRDefault="00184A53" w:rsidP="00D133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4A53" w:rsidRPr="00D1330C" w:rsidRDefault="00184A53" w:rsidP="00D133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08"/>
        <w:gridCol w:w="1133"/>
      </w:tblGrid>
      <w:tr w:rsidR="00184A53" w:rsidRPr="00275ED1">
        <w:tc>
          <w:tcPr>
            <w:tcW w:w="9606" w:type="dxa"/>
            <w:gridSpan w:val="3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53" w:rsidRPr="00275ED1">
        <w:tc>
          <w:tcPr>
            <w:tcW w:w="9606" w:type="dxa"/>
            <w:gridSpan w:val="3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№1. «Комплекс основных характеристик программы»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53" w:rsidRPr="00275ED1">
        <w:tc>
          <w:tcPr>
            <w:tcW w:w="959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A53" w:rsidRPr="00275ED1" w:rsidRDefault="00184A53" w:rsidP="005F20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A53" w:rsidRPr="00275ED1">
        <w:tc>
          <w:tcPr>
            <w:tcW w:w="959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программы.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A53" w:rsidRPr="00275ED1" w:rsidRDefault="00184A53" w:rsidP="005F20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A53" w:rsidRPr="00275ED1">
        <w:tc>
          <w:tcPr>
            <w:tcW w:w="959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A53" w:rsidRPr="00275ED1" w:rsidRDefault="00184A53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184A53" w:rsidRPr="00275ED1">
        <w:tc>
          <w:tcPr>
            <w:tcW w:w="9606" w:type="dxa"/>
            <w:gridSpan w:val="3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№2. «Комплекс организационно-педагогических условий»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53" w:rsidRPr="00275ED1">
        <w:tc>
          <w:tcPr>
            <w:tcW w:w="959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Учебный – тематический план.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A53" w:rsidRPr="00275ED1" w:rsidRDefault="00184A53" w:rsidP="005F20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A53" w:rsidRPr="00275ED1">
        <w:tc>
          <w:tcPr>
            <w:tcW w:w="959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график.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A53" w:rsidRPr="00275ED1" w:rsidRDefault="00184A53" w:rsidP="005F20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A53" w:rsidRPr="00275ED1">
        <w:tc>
          <w:tcPr>
            <w:tcW w:w="959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содержание.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A53" w:rsidRPr="00275ED1" w:rsidRDefault="00184A53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84A53" w:rsidRPr="00275ED1">
        <w:tc>
          <w:tcPr>
            <w:tcW w:w="959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1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A53" w:rsidRPr="00275ED1" w:rsidRDefault="00184A53" w:rsidP="005F2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184A53" w:rsidRPr="00275ED1">
        <w:tc>
          <w:tcPr>
            <w:tcW w:w="9606" w:type="dxa"/>
            <w:gridSpan w:val="3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№3 «Комплекс форм аттестации»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53" w:rsidRPr="00275ED1">
        <w:tc>
          <w:tcPr>
            <w:tcW w:w="959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Формы  аттестации.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A53" w:rsidRPr="00275ED1" w:rsidRDefault="00184A53" w:rsidP="005F201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9-10</w:t>
            </w:r>
          </w:p>
        </w:tc>
      </w:tr>
      <w:tr w:rsidR="00184A53" w:rsidRPr="00275ED1">
        <w:tc>
          <w:tcPr>
            <w:tcW w:w="959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Оценочные материалы.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A53" w:rsidRPr="00275ED1" w:rsidRDefault="00184A53" w:rsidP="005F201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10-11</w:t>
            </w:r>
          </w:p>
        </w:tc>
      </w:tr>
      <w:tr w:rsidR="00184A53" w:rsidRPr="00275ED1">
        <w:tc>
          <w:tcPr>
            <w:tcW w:w="959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литературы.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A53" w:rsidRPr="00275ED1" w:rsidRDefault="00184A53" w:rsidP="005F2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CE0" w:rsidRDefault="006D7CE0" w:rsidP="00296E81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A53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№1. «Комплекс основных характеристик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4A53" w:rsidRDefault="00184A53" w:rsidP="00D133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C475D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Нормативные правовые акты, </w:t>
      </w:r>
      <w:r w:rsidRPr="00D1330C">
        <w:rPr>
          <w:rFonts w:ascii="Times New Roman" w:hAnsi="Times New Roman" w:cs="Times New Roman"/>
          <w:sz w:val="24"/>
          <w:szCs w:val="24"/>
          <w:lang w:eastAsia="ru-RU"/>
        </w:rPr>
        <w:t>в соответствии с которыми организуется и осуществляется образовательная деятельность по дополнительной общеобразовательной общеразвивающей  программе «Моё родословное древо».</w:t>
      </w: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sz w:val="24"/>
          <w:szCs w:val="24"/>
          <w:lang w:eastAsia="ru-RU"/>
        </w:rPr>
        <w:t>1.Федеральный закон РФ № 273-ФЗ «Об образовании в Российской Федерации» (статьи 2 (9), 10 (6), 12, 55, 75)</w:t>
      </w: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sz w:val="24"/>
          <w:szCs w:val="24"/>
          <w:lang w:eastAsia="ru-RU"/>
        </w:rPr>
        <w:t>2.СанПиН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</w:t>
      </w: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sz w:val="24"/>
          <w:szCs w:val="24"/>
          <w:lang w:eastAsia="ru-RU"/>
        </w:rPr>
        <w:t xml:space="preserve">          3.Порядок организации и осуществления образовательной деятельности по  дополнительным общеобразовательным программам, утвержденный приказом Минпросвещения России от 07.11.2018 № 196 .</w:t>
      </w:r>
    </w:p>
    <w:p w:rsidR="00184A53" w:rsidRPr="00D1330C" w:rsidRDefault="00184A53" w:rsidP="00F9405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1330C">
        <w:rPr>
          <w:rFonts w:ascii="Times New Roman" w:hAnsi="Times New Roman" w:cs="Times New Roman"/>
          <w:b/>
          <w:bCs/>
          <w:sz w:val="24"/>
          <w:szCs w:val="24"/>
        </w:rPr>
        <w:t>Основным направлением</w:t>
      </w:r>
      <w:r w:rsidRPr="00D1330C">
        <w:rPr>
          <w:rFonts w:ascii="Times New Roman" w:hAnsi="Times New Roman" w:cs="Times New Roman"/>
          <w:sz w:val="24"/>
          <w:szCs w:val="24"/>
        </w:rPr>
        <w:t xml:space="preserve"> деятельности школы в настоящее время является "Организация образовательного пространства, способствующего саморазвитию и самореализации учеников». 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жизни в современном обществе важным является формирование исследовательских навыков учащихся, проявляющихся в определенных умственных навыках. Безусловно, полезным окажется и опыт исследовательской деятельности, опираясь на историю семьи, легче привить детям понятие исторического времени.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Семья является одним из важнейших институтов общества, играет основную роль в социализации, передаче норм, ценностей и традиций от поколения к поколению.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D1330C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Педагогическая  целесообразность</w:t>
      </w:r>
      <w:r w:rsidRPr="00D1330C">
        <w:rPr>
          <w:rFonts w:ascii="Times New Roman" w:hAnsi="Times New Roman" w:cs="Times New Roman"/>
          <w:spacing w:val="-10"/>
          <w:sz w:val="24"/>
          <w:szCs w:val="24"/>
        </w:rPr>
        <w:t xml:space="preserve"> программы заключается в том, что 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историей страны начинается с истории семьи каждого ребёнка. Опора на историю семьи помогает школьникам усвоить идею, что история страны пишется через историю семей её граждан, осознать значимость прошлого и ценность исторических знаний.</w:t>
      </w:r>
    </w:p>
    <w:p w:rsidR="00184A53" w:rsidRPr="00D1330C" w:rsidRDefault="00184A53" w:rsidP="00F94059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1330C">
        <w:rPr>
          <w:color w:val="000000"/>
        </w:rPr>
        <w:t xml:space="preserve">  </w:t>
      </w:r>
      <w:r w:rsidRPr="00D1330C">
        <w:rPr>
          <w:spacing w:val="-10"/>
        </w:rPr>
        <w:t>С</w:t>
      </w:r>
      <w:r w:rsidRPr="00D1330C">
        <w:rPr>
          <w:color w:val="000000"/>
        </w:rPr>
        <w:t xml:space="preserve">егодня проблема изучения истории своей семьи особенно </w:t>
      </w:r>
      <w:r w:rsidRPr="00D1330C">
        <w:rPr>
          <w:b/>
          <w:bCs/>
          <w:color w:val="000000"/>
        </w:rPr>
        <w:t>актуальна</w:t>
      </w:r>
      <w:r w:rsidRPr="00D1330C">
        <w:rPr>
          <w:color w:val="000000"/>
        </w:rPr>
        <w:t>, потому что современные семьи теряют связь поколений, мало общаются не только дальние, но и близкие родственники.  Такая работа развивает интерес к истории своих предков, способствует укреплению духовных ценностей, повышает культурный уровень. Ценными помощниками в этой работе станут бабушки и дедушки школьников.</w:t>
      </w:r>
    </w:p>
    <w:p w:rsidR="00184A53" w:rsidRPr="00D1330C" w:rsidRDefault="00184A53" w:rsidP="00F94059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1330C">
        <w:rPr>
          <w:color w:val="000000"/>
        </w:rPr>
        <w:t>Направленность дополнительной общеобразовательной общеразвивающей программы: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содержанию</w:t>
      </w:r>
      <w:r w:rsidRPr="00D133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туристско-краеведческая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функциональному предназначению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D133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форме организации – </w:t>
      </w:r>
      <w:r w:rsidRPr="00D133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групповая, индивидуально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33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групповая;</w:t>
      </w:r>
    </w:p>
    <w:p w:rsidR="00184A53" w:rsidRPr="00E16BA9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времени реализации – </w:t>
      </w:r>
      <w:r w:rsidRPr="00D133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одногодичная</w:t>
      </w:r>
    </w:p>
    <w:p w:rsidR="00184A53" w:rsidRPr="00D1330C" w:rsidRDefault="00184A53" w:rsidP="00F94059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детей как младшего школьного возраста 8-10 лет (Дети этого возраста отличаются живостью и непосредственностью восприятия), так и среднего школьного возраста 10-12 лет(к этому возрасту развиваются способности активно и самостоятельно мыслить, рассуждать, сравнивать и обобщать).</w:t>
      </w:r>
    </w:p>
    <w:p w:rsidR="00184A53" w:rsidRPr="00D1330C" w:rsidRDefault="00184A53" w:rsidP="00F9405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с нагрузкой 2 часа. </w:t>
      </w:r>
    </w:p>
    <w:p w:rsidR="00184A53" w:rsidRPr="00C475D0" w:rsidRDefault="00184A53" w:rsidP="00C475D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Модуль</w:t>
      </w:r>
      <w:r w:rsidRPr="00D1330C">
        <w:rPr>
          <w:rFonts w:ascii="Times New Roman" w:hAnsi="Times New Roman" w:cs="Times New Roman"/>
          <w:sz w:val="24"/>
          <w:szCs w:val="24"/>
        </w:rPr>
        <w:t xml:space="preserve"> рассчитан на 68 часов (в том числе, теоретические занятия – 26, практические занятия – 41)</w:t>
      </w:r>
    </w:p>
    <w:p w:rsidR="00184A53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В процессе обучения возможно увеличение или сокращение часов, по какой либо теме, в зависимости от корректировки задач,</w:t>
      </w:r>
      <w:r w:rsidRPr="00D1330C">
        <w:rPr>
          <w:rFonts w:ascii="Times New Roman" w:hAnsi="Times New Roman" w:cs="Times New Roman"/>
          <w:color w:val="000000"/>
          <w:sz w:val="24"/>
          <w:szCs w:val="24"/>
        </w:rPr>
        <w:t>программа может варьироваться: по 1 часу в неделю и занятия будут продолжаться в течение 2</w:t>
      </w:r>
      <w:r w:rsidRPr="00D133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Х</w:t>
      </w:r>
      <w:r w:rsidRPr="00D1330C">
        <w:rPr>
          <w:rFonts w:ascii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детского творческого объединения «Мое родословное древо»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462"/>
        <w:gridCol w:w="1595"/>
        <w:gridCol w:w="1595"/>
        <w:gridCol w:w="1595"/>
        <w:gridCol w:w="1596"/>
      </w:tblGrid>
      <w:tr w:rsidR="00184A53" w:rsidRPr="00275ED1" w:rsidTr="005F201D">
        <w:tc>
          <w:tcPr>
            <w:tcW w:w="1728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462" w:type="dxa"/>
          </w:tcPr>
          <w:p w:rsidR="00184A53" w:rsidRPr="00275ED1" w:rsidRDefault="00184A53" w:rsidP="005F20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595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596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184A53" w:rsidRPr="00275ED1" w:rsidTr="005F201D">
        <w:tc>
          <w:tcPr>
            <w:tcW w:w="1728" w:type="dxa"/>
          </w:tcPr>
          <w:p w:rsidR="00184A53" w:rsidRPr="00275ED1" w:rsidRDefault="00184A53" w:rsidP="005F20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14-50 - 15-35</w:t>
            </w:r>
          </w:p>
        </w:tc>
        <w:tc>
          <w:tcPr>
            <w:tcW w:w="1462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4A53" w:rsidRPr="00275ED1" w:rsidRDefault="00184A53" w:rsidP="005F201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</w:rPr>
              <w:t>14-50 - 15-35</w:t>
            </w:r>
          </w:p>
        </w:tc>
        <w:tc>
          <w:tcPr>
            <w:tcW w:w="1596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 xml:space="preserve">Перед занятиями и после предполагается перерыв не менее 10 минут. </w:t>
      </w:r>
    </w:p>
    <w:p w:rsidR="00184A53" w:rsidRDefault="00184A53" w:rsidP="00C475D0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     1.2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75D0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программы.</w:t>
      </w:r>
    </w:p>
    <w:p w:rsidR="00184A53" w:rsidRPr="00D1330C" w:rsidRDefault="00184A53" w:rsidP="00B9175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 для возрастания интереса у подрастающего поколения к истории своей семьи, ощущения общности со старшими поколениями, познание истоков своего характера, темперамента, интеллекта, профессиональных пристрастий, развитие свои творческих способностей.             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Социальные: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 способствовать укреплению семей на основе взаимопонимания, уважения и помощи, преемственности семейных традиций и правил общежития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  пробуждение  интереса к истории своей семьи, Отечества; 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подготовка учащихся к восприятию и усвоению систематического </w:t>
      </w: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предмета  истории в старших классах;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   обучение младших школьников ориентироваться в исторической  информации;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   способствовать воспитанию и укреплению общесемейных ценностей;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способствование  более близкому общению членов семьи;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A53" w:rsidRPr="00C475D0" w:rsidRDefault="00184A53" w:rsidP="00C475D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75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 Планируемые результаты</w:t>
      </w:r>
    </w:p>
    <w:p w:rsidR="00184A53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модуля 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«Моё родословное древо» учащиеся будут иметь общее представление о предмете и многообразии знаний о родном крае,о “следах времени”, об изменениях облика села, познакомятся с историей своей семьи, получат навыки  поведения на эколого-краеведческом маршруте, (экскурсии) соблюдения экологических норм.</w:t>
      </w: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Знакомство со “знакомым” радость собственного нового узнавания. Навык Развитие наблюдательности;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Практические навыки исследовательской работы. Развитие наблюдательности, способности к анализу. Эмоциональное восприятие события (“экспедиция” для детей – приключение и азарт). Учащиеся должны уметь:</w:t>
      </w: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        принимать участие в беседе с информантами;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вести себя в музее и других культурные учреждения;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участвовать в игровой забаве, в праздниках.</w:t>
      </w: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осуществления программы у младших школьников будут сформированы:</w:t>
      </w:r>
    </w:p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патриотическое и гражданское сознание и самосознание;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достичь результатов: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- приобретение школьником социальных знаний, понимания социальной реальности и повседневной жизни: представления о моральных нормах и правилах нравственного поведения, в том числе  об этических нормах взаимоотношений в семье, 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традициям, к Конституции и законам Российской Федерации.</w:t>
      </w:r>
    </w:p>
    <w:p w:rsidR="00184A53" w:rsidRPr="00D1330C" w:rsidRDefault="00184A53" w:rsidP="00F940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 xml:space="preserve">читать вслух тексты на основе восприятия, выражения собственного отношения и в соответствии с выработанными критериями выразительного чтения; </w:t>
      </w:r>
    </w:p>
    <w:p w:rsidR="00184A53" w:rsidRPr="00D1330C" w:rsidRDefault="00184A53" w:rsidP="00F940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sz w:val="24"/>
          <w:szCs w:val="24"/>
        </w:rPr>
        <w:t>обсуждать с одноклассниками статьи с точки зрения выраженных в них мыслей, чувств и переживаний; устно и письменно (в форме высказываний и/или коротких сочинений) делиться своими личными впечатлениями и наблюдениями, возникшими в ходе обсуждения текстов, изучения памятников культуры, архитектурных сооружений и иконописных произведений.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84A53" w:rsidRPr="00D1330C" w:rsidRDefault="00184A53" w:rsidP="00F940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b/>
          <w:bCs/>
          <w:sz w:val="24"/>
          <w:szCs w:val="24"/>
        </w:rPr>
        <w:t>В процессе самостоятельной, парной, групповой и коллективной работы получат возможность для:</w:t>
      </w:r>
    </w:p>
    <w:p w:rsidR="00184A53" w:rsidRPr="00D1330C" w:rsidRDefault="00184A53" w:rsidP="00F940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330C">
        <w:rPr>
          <w:rFonts w:ascii="Times New Roman" w:hAnsi="Times New Roman" w:cs="Times New Roman"/>
          <w:i/>
          <w:iCs/>
          <w:sz w:val="24"/>
          <w:szCs w:val="24"/>
        </w:rPr>
        <w:t xml:space="preserve">обогащения представлений, образов и понятий, связанных с социокультурными </w:t>
      </w:r>
      <w:r w:rsidRPr="00D1330C">
        <w:rPr>
          <w:rFonts w:ascii="Times New Roman" w:hAnsi="Times New Roman" w:cs="Times New Roman"/>
          <w:i/>
          <w:iCs/>
          <w:sz w:val="24"/>
          <w:szCs w:val="24"/>
        </w:rPr>
        <w:lastRenderedPageBreak/>
        <w:t>истоками; приобщения к глубинным (смысловым, нравственным, духовным) пластам выдающихся памятников - явлений отечественной материальной, художественной и духовной культуры; закрепления и развития имеющегося у ребенка опыта многомерного восприятия действенности (рационального, образного, метафорического, духовного) и через этот опыт - ощущения укорененности в российской этнической и социокультурной среде;</w:t>
      </w:r>
    </w:p>
    <w:p w:rsidR="00184A53" w:rsidRPr="00D1330C" w:rsidRDefault="00184A53" w:rsidP="005E2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i/>
          <w:iCs/>
          <w:sz w:val="24"/>
          <w:szCs w:val="24"/>
        </w:rPr>
        <w:t xml:space="preserve"> развития интереса к самостоятельному поиску и осмыслению Истоков. </w:t>
      </w: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184A53" w:rsidRPr="00C475D0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5D0">
        <w:rPr>
          <w:rFonts w:ascii="Times New Roman" w:hAnsi="Times New Roman" w:cs="Times New Roman"/>
          <w:b/>
          <w:bCs/>
          <w:sz w:val="28"/>
          <w:szCs w:val="28"/>
        </w:rPr>
        <w:t>Раздел №2. «Комплекс организационно-педагогических условий»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 Учебно-тематическое планирование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3"/>
        <w:gridCol w:w="1486"/>
        <w:gridCol w:w="1290"/>
        <w:gridCol w:w="1690"/>
      </w:tblGrid>
      <w:tr w:rsidR="00184A53" w:rsidRPr="00275ED1">
        <w:trPr>
          <w:trHeight w:val="330"/>
        </w:trPr>
        <w:tc>
          <w:tcPr>
            <w:tcW w:w="4039" w:type="dxa"/>
            <w:vMerge w:val="restart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109" w:type="dxa"/>
            <w:vMerge w:val="restart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224" w:type="dxa"/>
            <w:gridSpan w:val="2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rPr>
          <w:trHeight w:val="305"/>
        </w:trPr>
        <w:tc>
          <w:tcPr>
            <w:tcW w:w="0" w:type="auto"/>
            <w:vMerge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84A53" w:rsidRPr="00275ED1">
        <w:trPr>
          <w:trHeight w:val="305"/>
        </w:trPr>
        <w:tc>
          <w:tcPr>
            <w:tcW w:w="0" w:type="auto"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0" w:type="auto"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4A53" w:rsidRPr="00275ED1">
        <w:trPr>
          <w:trHeight w:val="305"/>
        </w:trPr>
        <w:tc>
          <w:tcPr>
            <w:tcW w:w="0" w:type="auto"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0" w:type="auto"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84A53" w:rsidRPr="00275ED1">
        <w:trPr>
          <w:trHeight w:val="305"/>
        </w:trPr>
        <w:tc>
          <w:tcPr>
            <w:tcW w:w="0" w:type="auto"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Семейные обязанности и традиции</w:t>
            </w:r>
          </w:p>
        </w:tc>
        <w:tc>
          <w:tcPr>
            <w:tcW w:w="0" w:type="auto"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84A53" w:rsidRPr="00275ED1">
        <w:tc>
          <w:tcPr>
            <w:tcW w:w="4039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184A53" w:rsidRPr="00D1330C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A53" w:rsidRPr="00D1330C" w:rsidRDefault="00184A53" w:rsidP="00F9405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0" w:name="_Toc499046066"/>
      <w:bookmarkStart w:id="1" w:name="_Toc501020669"/>
      <w:r w:rsidRPr="00D1330C">
        <w:rPr>
          <w:rFonts w:ascii="Times New Roman" w:hAnsi="Times New Roman" w:cs="Times New Roman"/>
          <w:b/>
          <w:bCs/>
          <w:kern w:val="28"/>
          <w:sz w:val="24"/>
          <w:szCs w:val="24"/>
        </w:rPr>
        <w:t>2.2. Календарный учебный график.</w:t>
      </w:r>
      <w:bookmarkEnd w:id="0"/>
      <w:bookmarkEnd w:id="1"/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Начало учебного года – 1 сентября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Окончание учебного года – 31 мая.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Продолжительность учебного года: 34  недели.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Праздничные и выходные дни:</w:t>
      </w:r>
    </w:p>
    <w:p w:rsidR="00184A53" w:rsidRPr="00D1330C" w:rsidRDefault="00184A53" w:rsidP="00F940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4 ноября – День народного единства;</w:t>
      </w:r>
    </w:p>
    <w:p w:rsidR="00184A53" w:rsidRPr="00D1330C" w:rsidRDefault="00184A53" w:rsidP="00F940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-Осенние каникулы;</w:t>
      </w:r>
    </w:p>
    <w:p w:rsidR="00184A53" w:rsidRPr="00D1330C" w:rsidRDefault="00184A53" w:rsidP="00F940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1, 2, 3, 4, 5, 6 и 8 января – Новогодние каникулы;</w:t>
      </w:r>
    </w:p>
    <w:p w:rsidR="00184A53" w:rsidRPr="00D1330C" w:rsidRDefault="00184A53" w:rsidP="00F940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7 января – Рождество Христово;</w:t>
      </w:r>
    </w:p>
    <w:p w:rsidR="00184A53" w:rsidRPr="00D1330C" w:rsidRDefault="00184A53" w:rsidP="00F940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23, 24 февраля – День защитника Отечества;</w:t>
      </w:r>
    </w:p>
    <w:p w:rsidR="00184A53" w:rsidRPr="00D1330C" w:rsidRDefault="00184A53" w:rsidP="00F940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8 марта – Международный женский день;</w:t>
      </w:r>
    </w:p>
    <w:p w:rsidR="00184A53" w:rsidRPr="00D1330C" w:rsidRDefault="00184A53" w:rsidP="00F940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Весенние каникулы;</w:t>
      </w:r>
    </w:p>
    <w:p w:rsidR="00184A53" w:rsidRPr="00D1330C" w:rsidRDefault="00184A53" w:rsidP="00F940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1 мая – Праздник Весны и Труда;</w:t>
      </w:r>
    </w:p>
    <w:p w:rsidR="00184A53" w:rsidRPr="00D1330C" w:rsidRDefault="00184A53" w:rsidP="00F940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9 мая – День Победы;</w:t>
      </w:r>
    </w:p>
    <w:p w:rsidR="00184A53" w:rsidRPr="00D1330C" w:rsidRDefault="00184A53" w:rsidP="00F940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12 июня – День России.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Продолжительность занятий – 45 минут.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Перерывы между занятиями – не менее 10 минут.</w:t>
      </w:r>
    </w:p>
    <w:p w:rsidR="00184A53" w:rsidRPr="00D1330C" w:rsidRDefault="00184A53" w:rsidP="005E2E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аттестации: с 15 по 30 мая.</w:t>
      </w:r>
    </w:p>
    <w:p w:rsidR="00184A53" w:rsidRDefault="00184A53" w:rsidP="00C475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30C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Рабочие программы</w:t>
      </w:r>
    </w:p>
    <w:p w:rsidR="00184A53" w:rsidRPr="00FD5928" w:rsidRDefault="00184A53" w:rsidP="005E2E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184A53" w:rsidRDefault="00184A53" w:rsidP="00282A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по изучению истории семьи содействует объединению детей, их родителей, бабушек и дедушек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330C">
        <w:rPr>
          <w:rFonts w:ascii="Times New Roman" w:hAnsi="Times New Roman" w:cs="Times New Roman"/>
          <w:sz w:val="24"/>
          <w:szCs w:val="24"/>
        </w:rPr>
        <w:t xml:space="preserve">развитию и осуществлению социального опыта людей; учебно-педагогическому сотрудничеству между участниками образовательного процесса: учитель -ребёнок – родители. </w:t>
      </w:r>
    </w:p>
    <w:p w:rsidR="00184A53" w:rsidRDefault="00184A53" w:rsidP="00282A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 по модулю</w:t>
      </w:r>
      <w:r w:rsidRPr="00234DC2">
        <w:rPr>
          <w:rFonts w:ascii="Times New Roman" w:hAnsi="Times New Roman" w:cs="Times New Roman"/>
          <w:b/>
          <w:bCs/>
          <w:sz w:val="24"/>
          <w:szCs w:val="24"/>
        </w:rPr>
        <w:t>«Моё родословное древо»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34DC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34D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Моя семья - частица нашей Родины. Фамильный герб и фамильный девиз»</w:t>
      </w:r>
      <w:r>
        <w:rPr>
          <w:rFonts w:ascii="Times New Roman" w:hAnsi="Times New Roman" w:cs="Times New Roman"/>
          <w:sz w:val="24"/>
          <w:szCs w:val="24"/>
        </w:rPr>
        <w:t>помогут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воспитанникам в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месте с родителями разработа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свой фамильный герб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подобрать 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семейный девиз. </w:t>
      </w:r>
    </w:p>
    <w:p w:rsidR="00184A53" w:rsidRPr="00234DC2" w:rsidRDefault="00184A53" w:rsidP="00282A05">
      <w:pPr>
        <w:spacing w:after="0" w:line="240" w:lineRule="atLeast"/>
        <w:ind w:firstLine="357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90C2B">
        <w:rPr>
          <w:rFonts w:ascii="Times New Roman" w:hAnsi="Times New Roman" w:cs="Times New Roman"/>
          <w:sz w:val="24"/>
          <w:szCs w:val="24"/>
          <w:lang w:eastAsia="ru-RU"/>
        </w:rPr>
        <w:t>Историю возникновения имён и фамилий воспитанники смогут узнать на таких занятиях как:</w:t>
      </w:r>
      <w:r w:rsidRPr="00234D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34D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к нам пришли наши имена», «Тайны наших имён»; «Имена и прозвища в Древней Руси»; «Как родители выбирают имя ребёнку. Имена в моей семье. Что означают наши имена.Имя и ангел – хранитель».</w:t>
      </w:r>
    </w:p>
    <w:p w:rsidR="00184A53" w:rsidRPr="00A16892" w:rsidRDefault="00184A53" w:rsidP="00F940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234D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«Родословное древо»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формирует интерес к генеалогии;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вырабатывает 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умения и навыки детей и взрослых в изучении своей родословной, способах её изображения и 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описания, в отборе и сохранении в семейном архиве наиболее ценных для последующих поколений материалов.</w:t>
      </w:r>
    </w:p>
    <w:p w:rsidR="00184A53" w:rsidRPr="00890C2B" w:rsidRDefault="00184A53" w:rsidP="00234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234D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«Семейные увлечения и традиции»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 р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семейны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увлечени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интерес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 сою очередь ведёт к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укреплению духовных ценностей семьи, повышению её интеллектуального и культурного уровня (прикладное творчество, семейные праздники, чтение, вед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ение здорового образа жизни).</w:t>
      </w:r>
    </w:p>
    <w:p w:rsidR="00184A53" w:rsidRDefault="00184A53" w:rsidP="00234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0C2B">
        <w:rPr>
          <w:rFonts w:ascii="Times New Roman" w:hAnsi="Times New Roman" w:cs="Times New Roman"/>
          <w:sz w:val="24"/>
          <w:szCs w:val="24"/>
          <w:lang w:eastAsia="ru-RU"/>
        </w:rPr>
        <w:t>Тема</w:t>
      </w:r>
      <w:r w:rsidRPr="00234D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«Профессии предков»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</w:p>
    <w:p w:rsidR="00184A53" w:rsidRPr="00D1330C" w:rsidRDefault="00184A53" w:rsidP="00234DC2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0C2B">
        <w:rPr>
          <w:rFonts w:ascii="Times New Roman" w:hAnsi="Times New Roman" w:cs="Times New Roman"/>
          <w:sz w:val="24"/>
          <w:szCs w:val="24"/>
          <w:lang w:eastAsia="ru-RU"/>
        </w:rPr>
        <w:t xml:space="preserve">На занятии </w:t>
      </w:r>
      <w:r w:rsidRPr="00234D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«Степени родства в семье»</w:t>
      </w:r>
      <w:r w:rsidRPr="00890C2B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воспитанники  познакомятся с понятиями «родословная»,  «род», «родственники»,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поколение», «потомки», «предок», </w:t>
      </w:r>
      <w:r w:rsidRPr="00890C2B">
        <w:rPr>
          <w:rFonts w:ascii="Times New Roman" w:hAnsi="Times New Roman" w:cs="Times New Roman"/>
          <w:sz w:val="24"/>
          <w:szCs w:val="24"/>
          <w:lang w:eastAsia="ru-RU"/>
        </w:rPr>
        <w:t>кровное родство. На занятиях кружка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  учащиеся      познакомятся с понятиями «генеалогия»,  </w:t>
      </w:r>
    </w:p>
    <w:p w:rsidR="00184A53" w:rsidRPr="00D1330C" w:rsidRDefault="00184A53" w:rsidP="00DC013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Pr="00234D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«Лента времени» моей семьи»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позволяет представителям младшего поколения семьи проявить  интеллектуальные способности, получить дополнительные знания. Дает детям возможности проявить творчество, тесно взаимодействовать со старшим поколением семьи.</w:t>
      </w:r>
    </w:p>
    <w:p w:rsidR="00184A53" w:rsidRPr="00D92DB6" w:rsidRDefault="00184A53" w:rsidP="00DC013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занятии </w:t>
      </w:r>
      <w:r w:rsidRPr="00234D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«Мир семейных увлечений. Играем в семейные игры»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E4739">
        <w:rPr>
          <w:rFonts w:ascii="Times New Roman" w:hAnsi="Times New Roman" w:cs="Times New Roman"/>
          <w:color w:val="000000"/>
          <w:sz w:val="24"/>
          <w:szCs w:val="24"/>
        </w:rPr>
        <w:t>риобретут нравственно-этический опыт взаимодействия со сверстниками, старшими и младшими детьми, взрослыми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473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общепринятыми нравственными нормами; неравнодушие к жизненным проблемам других людей, сочувствие  к человеку, находящемуся в трудной жизненной 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2.4 Методические материалы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</w:t>
      </w: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Методика сбора информации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(расширенный вариант)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«Как составить свою родословную»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состоит из трех этапов.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этап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 информации и опрос родственников для составления родословной.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Вопросы, которые надо задавать родственникам оформляются в виде генеалогической карточки (своеобразный опросник).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Генеалогическая карточка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 (для замужних женщин указать в скобочках девичью).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Имя, отчество (если менялись, указать, какие были).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и место рождения.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и место смерти (если похоронен в другом месте, указать местоположение могилы).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Национальность.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Фамилия, имя, отчество отца.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Фамилия, имя, отчество матери.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или места жительства (с указанием дат).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Имена и даты рождения братьев и сестёр.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Образование, что окончил, кто по специальности.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Место (места) работы или службы, должности.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войнах (каких, где).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Награды, звания.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Фамилия, имя, отчество жены (мужа).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Фамилия, имя, отчество детей, их даты рождения.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Вероисповедание, принадлежность к сословию (до 1917 года).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Хобби (любимое занятие, увлечение). Интересные факты из жизни.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информации: документы, фотографии, письма, воспоминания, интервьюирование.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заполнения.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Копии или ксерокопии документов, фотографий, подписывайте их (кто изображен, 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 какому времени относится, у кого взяли).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Для составления родословной до 4-5 колена современнику потребуется документы семейного архива: свидетельства о рождении, свидетельство о браке, свидетельство о смерти, свидетельство о расторжении брака, а также свидетельства и дипломы об окончании учебных заведений, аттестаты, удостоверения, грамоты, орденские книжки, военные билеты и т.д. 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Выберите вариант оформления схемы родословной: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         восходящая (от потомка к предкам);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         нисходящая (от предка к потомкам).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Заполненные листы разложить по порядку поколений, как показано в прилагаемой схеме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1-е колено.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       Я, мои братья и сестры.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2-е колено.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       Папа, его братья и сестры. Мама, ее братья и сестры.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3-е колено.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       Бабушки, дедушки и т.д.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После этого можно записать в тетрадь все собранные сведения по поколениям и заполнить приложенную схему, расширив по горизонтали добавлением боковых родственников в тех же рядах.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Например: братья и сестры папы, потом сам папа. Дальше идет мама и после нее - ее братья и сестры.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От каждого родственника можно построить вверх схему его предков по тому же принципу.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этап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Работа с документами в библиотеках, музеях, архивах. Поиск этимологии родовой фамилии. Написание биографий знаменитых или отличивших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родичей, летопись рода. П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олное оформление творческой работы.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766"/>
        <w:gridCol w:w="1066"/>
        <w:gridCol w:w="963"/>
        <w:gridCol w:w="1261"/>
        <w:gridCol w:w="2032"/>
      </w:tblGrid>
      <w:tr w:rsidR="00184A53" w:rsidRPr="00275ED1">
        <w:trPr>
          <w:trHeight w:val="330"/>
        </w:trPr>
        <w:tc>
          <w:tcPr>
            <w:tcW w:w="801" w:type="dxa"/>
            <w:vMerge w:val="restart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66" w:type="dxa"/>
            <w:vMerge w:val="restart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066" w:type="dxa"/>
            <w:vMerge w:val="restart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224" w:type="dxa"/>
            <w:gridSpan w:val="2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32" w:type="dxa"/>
            <w:vMerge w:val="restart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184A53" w:rsidRPr="00275ED1">
        <w:trPr>
          <w:trHeight w:val="305"/>
        </w:trPr>
        <w:tc>
          <w:tcPr>
            <w:tcW w:w="0" w:type="auto"/>
            <w:vMerge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032" w:type="dxa"/>
            <w:vMerge/>
            <w:vAlign w:val="center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Понятие о родословной.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я?»   «Где живу?»</w:t>
            </w:r>
          </w:p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пожилого человека. Проект "Подарок бабушке (дедушке).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на карте Родины.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летние семейные приключения.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растения и животные моих родных.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достижения моей семьи. Семейные спортивные игры.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Талантливые люди моей семьи.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соседи, друзья семьи.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моей семьи. Откуда пошёл наш род.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памятных дат.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к нам пришли наши имена.    Тайны наших имён.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и прозвища в Древней Руси.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родители выбирают имя ребёнку. Имена в моей семье. Что означают наши имена. </w:t>
            </w:r>
          </w:p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и ангел – хранитель.</w:t>
            </w:r>
          </w:p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 «Говорящие» фамилии.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фамилия. Фамилии в моей семье. Моё отчество.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могут рассказать имена, отчества и фамилии о прошлом.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биография и автобиография.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автобиография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Умельцы и рукодельницы в нашей семье.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моих предков.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истории.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Мои прабабушка и прадедушка.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родословная. Как изучают родословную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Предок, потомок, наследник.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Родовое древо.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Родовое дерево</w:t>
            </w:r>
          </w:p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русском и английском языках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Семейные обязанности и традиции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семейных увлечений.</w:t>
            </w:r>
          </w:p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Играем в семейные игры.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альбоме «Мое родословное древо»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традиции. Собираем семейный фольклор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частушек</w:t>
            </w: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обязанности.  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семья - частица нашей Родины. Фамильный герб и фамильный девиз.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семьи</w:t>
            </w:r>
          </w:p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37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«Моя родословная» Защита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родословная»</w:t>
            </w:r>
          </w:p>
        </w:tc>
      </w:tr>
      <w:tr w:rsidR="00184A53" w:rsidRPr="00275ED1">
        <w:tc>
          <w:tcPr>
            <w:tcW w:w="4567" w:type="dxa"/>
            <w:gridSpan w:val="2"/>
          </w:tcPr>
          <w:p w:rsidR="00184A53" w:rsidRPr="00275ED1" w:rsidRDefault="00184A53" w:rsidP="00275ED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066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3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1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2" w:type="dxa"/>
          </w:tcPr>
          <w:p w:rsidR="00184A53" w:rsidRPr="00275ED1" w:rsidRDefault="00184A53" w:rsidP="00275ED1">
            <w:pPr>
              <w:spacing w:after="0" w:line="240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4A53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84A53" w:rsidRDefault="00184A53" w:rsidP="009C0D17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7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Комплекс форм аттестации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17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917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D133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Форма аттестации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отслеживания динамики освоения образовательной программы осуществляется промежуточная и итоговая диагностика.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Формами подведения итогов реализации данной программы являются:</w:t>
      </w:r>
    </w:p>
    <w:p w:rsidR="00184A53" w:rsidRPr="00D1330C" w:rsidRDefault="00184A53" w:rsidP="00B9175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тематический контроль (тестовые задания);</w:t>
      </w:r>
    </w:p>
    <w:p w:rsidR="00184A53" w:rsidRPr="00D1330C" w:rsidRDefault="00184A53" w:rsidP="00B9175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проверочная работа обучающего характера;</w:t>
      </w:r>
    </w:p>
    <w:p w:rsidR="00184A53" w:rsidRPr="00D1330C" w:rsidRDefault="00184A53" w:rsidP="00B9175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взаимопроверка;</w:t>
      </w:r>
    </w:p>
    <w:p w:rsidR="00184A53" w:rsidRPr="00D1330C" w:rsidRDefault="00184A53" w:rsidP="00B9175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творческих работ;</w:t>
      </w:r>
    </w:p>
    <w:p w:rsidR="00184A53" w:rsidRPr="00D1330C" w:rsidRDefault="00184A53" w:rsidP="00B9175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олимпиадах;</w:t>
      </w:r>
    </w:p>
    <w:p w:rsidR="00184A53" w:rsidRPr="00D1330C" w:rsidRDefault="00184A53" w:rsidP="00B9175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проекта;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уровня сформированности у учащихся навыков исследовательской деятельности предлагается использовать </w:t>
      </w: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анализа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представленных работ учащихся, а также </w:t>
      </w: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самодиагностики 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(представление учащимися рефлексивного отчета о проделанной работе).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оценке исследовательских работ учащихся принимаются во внимание следующее: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сформулированной теме, поставленной цели и задачам, структура работы;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литературного обзора, его качество;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выбранных методик поставленным задачам, корректность методик исследования;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выделить и обосновать проблему, поставить цели и задачи исследования;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логичность и полнота доказательств;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выводов полученным результатам;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 оформления материалов.</w:t>
      </w:r>
    </w:p>
    <w:p w:rsidR="00184A53" w:rsidRPr="00D1330C" w:rsidRDefault="00184A53" w:rsidP="00B917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Рефлексивный отчет</w:t>
      </w: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учащегося о проделанной работе, который целесообразно проводить на этапах начальной и промежуточной диагностики предполагает освещение им следующих вопросов:</w:t>
      </w:r>
    </w:p>
    <w:p w:rsidR="00184A53" w:rsidRPr="00D1330C" w:rsidRDefault="00184A53" w:rsidP="00B9175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Напишите тему вашего исследования. На каком этапе вы сейчас находитесь?</w:t>
      </w:r>
    </w:p>
    <w:p w:rsidR="00184A53" w:rsidRPr="00D1330C" w:rsidRDefault="00184A53" w:rsidP="00B9175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исследования, цели и задачи работы.</w:t>
      </w:r>
    </w:p>
    <w:p w:rsidR="00184A53" w:rsidRPr="00D1330C" w:rsidRDefault="00184A53" w:rsidP="00B9175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Предполагаемая форма и дата представления результатов?</w:t>
      </w:r>
    </w:p>
    <w:p w:rsidR="00184A53" w:rsidRPr="00B9175F" w:rsidRDefault="00184A53" w:rsidP="00B9175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Имеются ли у вас затруднения? Если да, то какие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 </w:t>
      </w: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учебно-исследовательских работ на научно-практической конференции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2"/>
        <w:gridCol w:w="2088"/>
      </w:tblGrid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Оцениваемые параметры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 поставленной задачи: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большой практический и теоретический интерес;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носит вспомогательный характер;</w:t>
            </w:r>
          </w:p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степень актуальности определить сложно;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 актуальна.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автора выделить и сформулировать проблему, цели и задачи исследования: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 четко выделяет и формулирует проблему, цели и задачи исследования;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недостаточный уровень проработанности проблемы, цели и задач исследования;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проблемы, цели и задачи исследования не выделены и не сформулированы.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Оригинальность методов решения задачи исследования: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решены новыми, оригинальными методами;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новый подход к решению, использованы новые идеи;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используются традиционные методы решения.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Новизна полученных результатов: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получены новые теоретические и практические результаты;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разработан и выполнен оригинальный эксперимент;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имеется новый подход к решению известной проблемы;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rPr>
          <w:trHeight w:val="276"/>
        </w:trPr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имеются элементы новизны;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rPr>
          <w:trHeight w:val="276"/>
        </w:trPr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ничего нового нет.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значимость работы: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результаты заслуживают опубликования и практического исполнения;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использовать в научной работе школьников;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использовать в учебном процессе;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 заслуживает внимания.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проработанности исследования, решения задач: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задачи решены полностью и подробно с выполнением всех необходимых элементов исследования;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недостаточный уровень проработанности решения;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не может рассматриваться как удовлетворительное.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Эрудированность автора в рассматриваемой области: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известных результатов и научных фактов в работе, владение специальным аппаратом, знакомство с современным состоянием проблемы, логика изложения соблюдена, убедительность рассуждений;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учебного материала школьного курса, доказательство уже установленного факта, нарушена логика изложения.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оформления работы: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оформлена грамотно;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есть замечания по оформлению работы;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 соответствует требованиям оформления.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</w:tr>
    </w:tbl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докладов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9"/>
        <w:gridCol w:w="2091"/>
      </w:tblGrid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Оцениваемые параметры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доклада: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-производит выдающееся впечатление, сопровождается иллюстративным материалом;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четко выстроен;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рассказывает, но не объясняет суть работы;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зачитывает.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2.Использование демонстрационного материала: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 представил демонстрационный материал и прекрасно в нем ориентировался;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использовался в докладе, хорошо оформлен, но есть неточности;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представленный демонстрационный материал не использовался докладчиком или был оформлен плохо, неграмотно.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ответов на вопросы: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отвечает на вопросы;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 может ответить на большинство вопросов;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не может четко ответить на вопросы.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Владение научным и специальным аппаратом: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владение специальным аппаратом;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использованы общенаучные и специальные термины;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владение базовым аппаратом.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Четкость выводов: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полностью характеризуют работу;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частично;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имеются, но не доказаны.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4A53" w:rsidRPr="00275ED1">
        <w:tc>
          <w:tcPr>
            <w:tcW w:w="8046" w:type="dxa"/>
          </w:tcPr>
          <w:p w:rsidR="00184A53" w:rsidRPr="00275ED1" w:rsidRDefault="00184A53" w:rsidP="00275ED1">
            <w:pPr>
              <w:pStyle w:val="ab"/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</w:tcPr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E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баллов</w:t>
            </w:r>
          </w:p>
          <w:p w:rsidR="00184A53" w:rsidRPr="00275ED1" w:rsidRDefault="00184A53" w:rsidP="00275ED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3.3 С</w:t>
      </w:r>
      <w:r w:rsidRPr="00D1330C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писок литературы</w:t>
      </w:r>
    </w:p>
    <w:p w:rsidR="00184A53" w:rsidRPr="00D1330C" w:rsidRDefault="00184A53" w:rsidP="00F9405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4A53" w:rsidRPr="00D1330C" w:rsidRDefault="00184A53" w:rsidP="00F94059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Воликова Т. В. «Учитель и семья»: Москва, Просвещение, 1980.</w:t>
      </w:r>
    </w:p>
    <w:p w:rsidR="00184A53" w:rsidRPr="00D1330C" w:rsidRDefault="00184A53" w:rsidP="00F94059">
      <w:pPr>
        <w:pStyle w:val="ab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генеалогической культуры. СПб.: 2006-2011. - 80 с.</w:t>
      </w:r>
    </w:p>
    <w:p w:rsidR="00184A53" w:rsidRPr="00D1330C" w:rsidRDefault="00184A53" w:rsidP="00F94059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Господникова М.К. "Проектная деятельность в начальной школе" :Волгоград, Учитель,   </w:t>
      </w:r>
    </w:p>
    <w:p w:rsidR="00184A53" w:rsidRPr="00D1330C" w:rsidRDefault="00184A53" w:rsidP="00F9405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Кочевых С.В. Методическое пособие по проведению генеалогических разысканий. Основы </w:t>
      </w:r>
    </w:p>
    <w:p w:rsidR="00184A53" w:rsidRPr="00D1330C" w:rsidRDefault="00184A53" w:rsidP="00F94059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Марьясис Е.Д. «Будущие мужья, будущие жены»: статья. «Начальная школа», №1 1991 .</w:t>
      </w:r>
    </w:p>
    <w:p w:rsidR="00184A53" w:rsidRPr="00D1330C" w:rsidRDefault="00184A53" w:rsidP="00F94059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sz w:val="24"/>
          <w:szCs w:val="24"/>
          <w:lang w:eastAsia="ru-RU"/>
        </w:rPr>
        <w:t>Можаров Н.Д. «Как начать составлять свою родословную. Конспекты для начинающих. Рукопись. М., 1991г</w:t>
      </w:r>
    </w:p>
    <w:p w:rsidR="00184A53" w:rsidRPr="00D1330C" w:rsidRDefault="00184A53" w:rsidP="00F9405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sz w:val="24"/>
          <w:szCs w:val="24"/>
          <w:lang w:eastAsia="ru-RU"/>
        </w:rPr>
        <w:t>Морозова Л.Д. «Педагогическое проектирование в ДОУ: от теории к практике». Творческий центр «Сфера» Москва 2010 г.</w:t>
      </w:r>
    </w:p>
    <w:p w:rsidR="00184A53" w:rsidRPr="00D1330C" w:rsidRDefault="00184A53" w:rsidP="00F94059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sz w:val="24"/>
          <w:szCs w:val="24"/>
          <w:lang w:eastAsia="ru-RU"/>
        </w:rPr>
        <w:t xml:space="preserve">Онучин А.Н. «Твое родословное дерево» Практическое пособие по составлению  </w:t>
      </w:r>
    </w:p>
    <w:p w:rsidR="00184A53" w:rsidRPr="00D1330C" w:rsidRDefault="00665935" w:rsidP="00F9405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84A53" w:rsidRPr="00D1330C">
          <w:rPr>
            <w:rFonts w:ascii="Times New Roman" w:hAnsi="Times New Roman" w:cs="Times New Roman"/>
            <w:sz w:val="24"/>
            <w:szCs w:val="24"/>
            <w:lang w:eastAsia="ru-RU"/>
          </w:rPr>
          <w:t>Онучин А.Н. Твое родословное древо. Практическое пособие по составлению родословной</w:t>
        </w:r>
      </w:hyperlink>
      <w:r w:rsidR="00184A53" w:rsidRPr="00D133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84A53"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Пермь. Изд-во генеалогов-любителей. 1992. - 40 с.: илл.</w:t>
      </w:r>
    </w:p>
    <w:p w:rsidR="00184A53" w:rsidRPr="00D1330C" w:rsidRDefault="00184A53" w:rsidP="00F9405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sz w:val="24"/>
          <w:szCs w:val="24"/>
          <w:lang w:eastAsia="ru-RU"/>
        </w:rPr>
        <w:t xml:space="preserve">Ривина Е.К. «Знакомим дошкольников с семьей и родословной». Пособие для педагогов и  </w:t>
      </w:r>
    </w:p>
    <w:p w:rsidR="00184A53" w:rsidRPr="00D1330C" w:rsidRDefault="00184A53" w:rsidP="00F9405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sz w:val="24"/>
          <w:szCs w:val="24"/>
          <w:lang w:eastAsia="ru-RU"/>
        </w:rPr>
        <w:t>родителей. Москва Мозаика-Синтез 2008г.</w:t>
      </w:r>
    </w:p>
    <w:p w:rsidR="00184A53" w:rsidRPr="00D1330C" w:rsidRDefault="00184A53" w:rsidP="00F9405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Савелов Л. Лекции по русской генеалогии. М.: Археографический центр, 1995. - 303 с.</w:t>
      </w:r>
    </w:p>
    <w:p w:rsidR="00184A53" w:rsidRPr="00D1330C" w:rsidRDefault="00665935" w:rsidP="00F9405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184A53" w:rsidRPr="00D1330C">
          <w:rPr>
            <w:rFonts w:ascii="Times New Roman" w:hAnsi="Times New Roman" w:cs="Times New Roman"/>
            <w:sz w:val="24"/>
            <w:szCs w:val="24"/>
            <w:lang w:eastAsia="ru-RU"/>
          </w:rPr>
          <w:t>Энциклопедический словарь Брокгауза и Ефрона</w:t>
        </w:r>
      </w:hyperlink>
      <w:r w:rsidR="00184A53" w:rsidRPr="00D1330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84A53"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86 томах (82 т. и 4 доп.). — </w:t>
      </w:r>
      <w:r w:rsidR="00184A53"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СПб.: Фирма «ПОЛРАДИС», АООТ «Иван Фёдоров», 1993—1998.</w:t>
      </w:r>
    </w:p>
    <w:p w:rsidR="00184A53" w:rsidRPr="00D1330C" w:rsidRDefault="00184A53" w:rsidP="00F9405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ресурсы:</w:t>
      </w:r>
    </w:p>
    <w:p w:rsidR="00184A53" w:rsidRPr="00D1330C" w:rsidRDefault="00665935" w:rsidP="00F94059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184A53" w:rsidRPr="00D133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</w:t>
        </w:r>
      </w:hyperlink>
    </w:p>
    <w:p w:rsidR="00184A53" w:rsidRPr="00D1330C" w:rsidRDefault="00665935" w:rsidP="00F94059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184A53" w:rsidRPr="00D133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http://kostr.net</w:t>
        </w:r>
      </w:hyperlink>
      <w:r w:rsidR="00184A53"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A53" w:rsidRPr="00D1330C" w:rsidRDefault="00184A53" w:rsidP="00F94059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D1330C">
          <w:rPr>
            <w:rStyle w:val="af5"/>
            <w:rFonts w:ascii="Times New Roman" w:hAnsi="Times New Roman" w:cs="Times New Roman"/>
            <w:sz w:val="24"/>
            <w:szCs w:val="24"/>
            <w:lang w:eastAsia="ru-RU"/>
          </w:rPr>
          <w:t>http://genealogia.ru</w:t>
        </w:r>
      </w:hyperlink>
    </w:p>
    <w:p w:rsidR="00184A53" w:rsidRPr="00D1330C" w:rsidRDefault="00184A53" w:rsidP="00F94059">
      <w:pPr>
        <w:pStyle w:val="ab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D1330C">
          <w:rPr>
            <w:rStyle w:val="af5"/>
            <w:rFonts w:ascii="Times New Roman" w:hAnsi="Times New Roman" w:cs="Times New Roman"/>
            <w:sz w:val="24"/>
            <w:szCs w:val="24"/>
          </w:rPr>
          <w:t>http://www.razumniki.ru/detskie_stihi_pro_semyu.html</w:t>
        </w:r>
      </w:hyperlink>
    </w:p>
    <w:p w:rsidR="00296E81" w:rsidRDefault="00296E81" w:rsidP="005E2EB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A53" w:rsidRPr="00D1330C" w:rsidRDefault="00184A53" w:rsidP="005E2EB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D13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  для обучающихся: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4A53" w:rsidRPr="00D1330C" w:rsidRDefault="00184A53" w:rsidP="00F94059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Антонов Ю.Е.  Левина Л.В., Сувениры к любым  праздникам. М., 2003</w:t>
      </w:r>
    </w:p>
    <w:p w:rsidR="00184A53" w:rsidRPr="00D1330C" w:rsidRDefault="00184A53" w:rsidP="00F94059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Живулин В. Укаждого из них своя история. Ирбит,2013</w:t>
      </w:r>
    </w:p>
    <w:p w:rsidR="00184A53" w:rsidRPr="00D1330C" w:rsidRDefault="00184A53" w:rsidP="00F94059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Живулин В. Укаждого из них своя история…2. Ирбит,2013</w:t>
      </w:r>
    </w:p>
    <w:p w:rsidR="00184A53" w:rsidRPr="00D1330C" w:rsidRDefault="00184A53" w:rsidP="00F94059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Кулагина Г. Сундучок уральского краеведа, Екатеринбург 2002</w:t>
      </w:r>
    </w:p>
    <w:p w:rsidR="00184A53" w:rsidRPr="00D1330C" w:rsidRDefault="00184A53" w:rsidP="00F94059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Ищук В.В., Нагибина М.И. Народные праздники.   Ярославль, 2000.</w:t>
      </w:r>
    </w:p>
    <w:p w:rsidR="00184A53" w:rsidRPr="00D1330C" w:rsidRDefault="00184A53" w:rsidP="00F94059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Нагибина О. Чудеса из ткани своими руками. Ярославль. 1998.</w:t>
      </w:r>
    </w:p>
    <w:p w:rsidR="00184A53" w:rsidRPr="00D1330C" w:rsidRDefault="00184A53" w:rsidP="00F94059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Соколова – Кубай  Н. Узоры из бумаги. Тверь. 2006.</w:t>
      </w:r>
    </w:p>
    <w:p w:rsidR="00184A53" w:rsidRPr="00D1330C" w:rsidRDefault="00184A53" w:rsidP="00F94059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Русаков Л., Степанова  Самовар, самовар, самоварище.Коптелово,2007</w:t>
      </w:r>
    </w:p>
    <w:p w:rsidR="00184A53" w:rsidRPr="00D1330C" w:rsidRDefault="00184A53" w:rsidP="00F94059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Русаков Л., Степанова Л. В гостях у домовёнка. Коптелово,2007</w:t>
      </w:r>
    </w:p>
    <w:p w:rsidR="00184A53" w:rsidRPr="00D1330C" w:rsidRDefault="00184A53" w:rsidP="00F94059">
      <w:pPr>
        <w:pStyle w:val="ab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 xml:space="preserve">Русаков Л., Степанова Л. Не пахарь не кузнец, не плотник, а первый на селе  </w:t>
      </w:r>
    </w:p>
    <w:p w:rsidR="00184A53" w:rsidRPr="00D1330C" w:rsidRDefault="00184A53" w:rsidP="00F94059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0C">
        <w:rPr>
          <w:rFonts w:ascii="Times New Roman" w:hAnsi="Times New Roman" w:cs="Times New Roman"/>
          <w:sz w:val="24"/>
          <w:szCs w:val="24"/>
        </w:rPr>
        <w:t>работник. Коптелово,2007</w:t>
      </w:r>
    </w:p>
    <w:p w:rsidR="00184A53" w:rsidRPr="00D1330C" w:rsidRDefault="00184A53" w:rsidP="00F940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184A53" w:rsidRPr="00D1330C" w:rsidSect="005F201D">
      <w:footerReference w:type="defaul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35" w:rsidRDefault="00665935">
      <w:r>
        <w:separator/>
      </w:r>
    </w:p>
  </w:endnote>
  <w:endnote w:type="continuationSeparator" w:id="0">
    <w:p w:rsidR="00665935" w:rsidRDefault="0066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53" w:rsidRDefault="00184A53" w:rsidP="009F30BD">
    <w:pPr>
      <w:pStyle w:val="af6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96E81">
      <w:rPr>
        <w:rStyle w:val="af8"/>
        <w:noProof/>
      </w:rPr>
      <w:t>11</w:t>
    </w:r>
    <w:r>
      <w:rPr>
        <w:rStyle w:val="af8"/>
      </w:rPr>
      <w:fldChar w:fldCharType="end"/>
    </w:r>
  </w:p>
  <w:p w:rsidR="00184A53" w:rsidRDefault="00184A53" w:rsidP="005F201D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35" w:rsidRDefault="00665935">
      <w:r>
        <w:separator/>
      </w:r>
    </w:p>
  </w:footnote>
  <w:footnote w:type="continuationSeparator" w:id="0">
    <w:p w:rsidR="00665935" w:rsidRDefault="0066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91A"/>
    <w:multiLevelType w:val="multilevel"/>
    <w:tmpl w:val="D8B2A2CA"/>
    <w:name w:val="Нумерованный список 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426EB3"/>
    <w:multiLevelType w:val="multilevel"/>
    <w:tmpl w:val="0A0E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B773C"/>
    <w:multiLevelType w:val="multilevel"/>
    <w:tmpl w:val="620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6D08D3"/>
    <w:multiLevelType w:val="multilevel"/>
    <w:tmpl w:val="0A0E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934"/>
    <w:multiLevelType w:val="hybridMultilevel"/>
    <w:tmpl w:val="9A52DA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7A160C"/>
    <w:multiLevelType w:val="multilevel"/>
    <w:tmpl w:val="0A0E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6096A"/>
    <w:multiLevelType w:val="hybridMultilevel"/>
    <w:tmpl w:val="205CC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D7E7F4E"/>
    <w:multiLevelType w:val="hybridMultilevel"/>
    <w:tmpl w:val="3ACE7F68"/>
    <w:lvl w:ilvl="0" w:tplc="488806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39CABC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77A9F7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F74010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AA6F59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8A6934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7EAAF9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504EE1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2224B0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33283030"/>
    <w:multiLevelType w:val="multilevel"/>
    <w:tmpl w:val="BB1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8D757C0"/>
    <w:multiLevelType w:val="multilevel"/>
    <w:tmpl w:val="0A0E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06A95"/>
    <w:multiLevelType w:val="hybridMultilevel"/>
    <w:tmpl w:val="4350A79A"/>
    <w:lvl w:ilvl="0" w:tplc="3AF8B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5020"/>
    <w:multiLevelType w:val="multilevel"/>
    <w:tmpl w:val="2AA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17532E5"/>
    <w:multiLevelType w:val="multilevel"/>
    <w:tmpl w:val="821A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F2846"/>
    <w:multiLevelType w:val="multilevel"/>
    <w:tmpl w:val="9804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A3409"/>
    <w:multiLevelType w:val="hybridMultilevel"/>
    <w:tmpl w:val="E92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00FC8"/>
    <w:multiLevelType w:val="multilevel"/>
    <w:tmpl w:val="34F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6D3"/>
    <w:rsid w:val="000661C9"/>
    <w:rsid w:val="00093CBE"/>
    <w:rsid w:val="000D44AC"/>
    <w:rsid w:val="001233A1"/>
    <w:rsid w:val="00184A53"/>
    <w:rsid w:val="00186DDB"/>
    <w:rsid w:val="001873DF"/>
    <w:rsid w:val="001B2BFE"/>
    <w:rsid w:val="001C4686"/>
    <w:rsid w:val="001E4739"/>
    <w:rsid w:val="00234DC2"/>
    <w:rsid w:val="00255AEA"/>
    <w:rsid w:val="00275ED1"/>
    <w:rsid w:val="00282A05"/>
    <w:rsid w:val="00296E81"/>
    <w:rsid w:val="002A3F45"/>
    <w:rsid w:val="00340BA4"/>
    <w:rsid w:val="003505A8"/>
    <w:rsid w:val="00364B97"/>
    <w:rsid w:val="00364D74"/>
    <w:rsid w:val="003670B7"/>
    <w:rsid w:val="003A0EFD"/>
    <w:rsid w:val="003F6B1C"/>
    <w:rsid w:val="004342FE"/>
    <w:rsid w:val="0055618E"/>
    <w:rsid w:val="00581A0D"/>
    <w:rsid w:val="00593984"/>
    <w:rsid w:val="005B1F39"/>
    <w:rsid w:val="005B2295"/>
    <w:rsid w:val="005D1C4B"/>
    <w:rsid w:val="005D69BC"/>
    <w:rsid w:val="005E2EB1"/>
    <w:rsid w:val="005F201D"/>
    <w:rsid w:val="0063431B"/>
    <w:rsid w:val="00635693"/>
    <w:rsid w:val="006449ED"/>
    <w:rsid w:val="0065692E"/>
    <w:rsid w:val="00665935"/>
    <w:rsid w:val="00687857"/>
    <w:rsid w:val="00687E01"/>
    <w:rsid w:val="006B76BD"/>
    <w:rsid w:val="006D1AE1"/>
    <w:rsid w:val="006D7CE0"/>
    <w:rsid w:val="007357B1"/>
    <w:rsid w:val="00757117"/>
    <w:rsid w:val="00791F25"/>
    <w:rsid w:val="007B2B09"/>
    <w:rsid w:val="007D19D0"/>
    <w:rsid w:val="007D5E71"/>
    <w:rsid w:val="008309B8"/>
    <w:rsid w:val="00840CE1"/>
    <w:rsid w:val="00861B4D"/>
    <w:rsid w:val="00890C2B"/>
    <w:rsid w:val="0089473C"/>
    <w:rsid w:val="009814F9"/>
    <w:rsid w:val="00982F08"/>
    <w:rsid w:val="009A0C78"/>
    <w:rsid w:val="009C0C4A"/>
    <w:rsid w:val="009C0D17"/>
    <w:rsid w:val="009D4B96"/>
    <w:rsid w:val="009F30BD"/>
    <w:rsid w:val="00A0390F"/>
    <w:rsid w:val="00A16892"/>
    <w:rsid w:val="00AE1CAE"/>
    <w:rsid w:val="00AE6290"/>
    <w:rsid w:val="00B115CA"/>
    <w:rsid w:val="00B21B0F"/>
    <w:rsid w:val="00B9175F"/>
    <w:rsid w:val="00B922E8"/>
    <w:rsid w:val="00BB2EE9"/>
    <w:rsid w:val="00BD4241"/>
    <w:rsid w:val="00C060DB"/>
    <w:rsid w:val="00C3487D"/>
    <w:rsid w:val="00C475D0"/>
    <w:rsid w:val="00D1330C"/>
    <w:rsid w:val="00D374BF"/>
    <w:rsid w:val="00D44C4C"/>
    <w:rsid w:val="00D57C58"/>
    <w:rsid w:val="00D610CE"/>
    <w:rsid w:val="00D74927"/>
    <w:rsid w:val="00D92DB6"/>
    <w:rsid w:val="00DC013D"/>
    <w:rsid w:val="00DC60BD"/>
    <w:rsid w:val="00DD3C62"/>
    <w:rsid w:val="00DD5F32"/>
    <w:rsid w:val="00E166D3"/>
    <w:rsid w:val="00E16BA9"/>
    <w:rsid w:val="00E403CB"/>
    <w:rsid w:val="00E50FEA"/>
    <w:rsid w:val="00E76B20"/>
    <w:rsid w:val="00E77E43"/>
    <w:rsid w:val="00E868A8"/>
    <w:rsid w:val="00EC0005"/>
    <w:rsid w:val="00F05C80"/>
    <w:rsid w:val="00F433C9"/>
    <w:rsid w:val="00F46412"/>
    <w:rsid w:val="00F67CB4"/>
    <w:rsid w:val="00F7049C"/>
    <w:rsid w:val="00F83D78"/>
    <w:rsid w:val="00F87B50"/>
    <w:rsid w:val="00F94059"/>
    <w:rsid w:val="00FD5928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7CB4"/>
    <w:pPr>
      <w:spacing w:after="240" w:line="480" w:lineRule="auto"/>
      <w:ind w:firstLine="360"/>
    </w:pPr>
    <w:rPr>
      <w:rFonts w:cs="Century Gothic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7CB4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7CB4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7CB4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7CB4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7CB4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F67CB4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F67CB4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7CB4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67CB4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7CB4"/>
    <w:rPr>
      <w:rFonts w:ascii="Century Gothic" w:hAnsi="Century Gothic" w:cs="Century Gothic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67CB4"/>
    <w:rPr>
      <w:rFonts w:ascii="Century Gothic" w:hAnsi="Century Gothic" w:cs="Century Gothic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67CB4"/>
    <w:rPr>
      <w:rFonts w:ascii="Century Gothic" w:hAnsi="Century Gothic" w:cs="Century Gothic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67CB4"/>
    <w:rPr>
      <w:rFonts w:ascii="Century Gothic" w:hAnsi="Century Gothic" w:cs="Century Gothic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67CB4"/>
    <w:rPr>
      <w:rFonts w:ascii="Century Gothic" w:hAnsi="Century Gothic" w:cs="Century Gothic"/>
      <w:b/>
      <w:bCs/>
      <w:i/>
      <w:iCs/>
    </w:rPr>
  </w:style>
  <w:style w:type="character" w:customStyle="1" w:styleId="60">
    <w:name w:val="Заголовок 6 Знак"/>
    <w:link w:val="6"/>
    <w:uiPriority w:val="99"/>
    <w:semiHidden/>
    <w:locked/>
    <w:rsid w:val="00F67CB4"/>
    <w:rPr>
      <w:rFonts w:ascii="Century Gothic" w:hAnsi="Century Gothic" w:cs="Century Gothic"/>
      <w:b/>
      <w:bCs/>
      <w:i/>
      <w:iCs/>
    </w:rPr>
  </w:style>
  <w:style w:type="character" w:customStyle="1" w:styleId="70">
    <w:name w:val="Заголовок 7 Знак"/>
    <w:link w:val="7"/>
    <w:uiPriority w:val="99"/>
    <w:semiHidden/>
    <w:locked/>
    <w:rsid w:val="00F67CB4"/>
    <w:rPr>
      <w:rFonts w:ascii="Century Gothic" w:hAnsi="Century Gothic" w:cs="Century Gothic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F67CB4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F67CB4"/>
    <w:rPr>
      <w:rFonts w:ascii="Century Gothic" w:hAnsi="Century Gothic" w:cs="Century Gothic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67C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67CB4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F67CB4"/>
    <w:rPr>
      <w:rFonts w:ascii="Century Gothic" w:hAnsi="Century Gothic" w:cs="Century Gothic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67CB4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F67CB4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99"/>
    <w:qFormat/>
    <w:rsid w:val="00F67CB4"/>
    <w:rPr>
      <w:b/>
      <w:bCs/>
      <w:spacing w:val="0"/>
    </w:rPr>
  </w:style>
  <w:style w:type="character" w:styleId="a9">
    <w:name w:val="Emphasis"/>
    <w:uiPriority w:val="99"/>
    <w:qFormat/>
    <w:rsid w:val="00F67CB4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F67CB4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F67CB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F67CB4"/>
    <w:rPr>
      <w:color w:val="5A5A5A"/>
    </w:rPr>
  </w:style>
  <w:style w:type="character" w:customStyle="1" w:styleId="22">
    <w:name w:val="Цитата 2 Знак"/>
    <w:link w:val="21"/>
    <w:uiPriority w:val="99"/>
    <w:locked/>
    <w:rsid w:val="00F67CB4"/>
    <w:rPr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F67CB4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F67CB4"/>
    <w:rPr>
      <w:rFonts w:ascii="Century Gothic" w:hAnsi="Century Gothic" w:cs="Century Gothic"/>
      <w:i/>
      <w:iCs/>
      <w:sz w:val="20"/>
      <w:szCs w:val="20"/>
    </w:rPr>
  </w:style>
  <w:style w:type="character" w:styleId="ae">
    <w:name w:val="Subtle Emphasis"/>
    <w:uiPriority w:val="99"/>
    <w:qFormat/>
    <w:rsid w:val="00F67CB4"/>
    <w:rPr>
      <w:i/>
      <w:iCs/>
      <w:color w:val="5A5A5A"/>
    </w:rPr>
  </w:style>
  <w:style w:type="character" w:styleId="af">
    <w:name w:val="Intense Emphasis"/>
    <w:uiPriority w:val="99"/>
    <w:qFormat/>
    <w:rsid w:val="00F67CB4"/>
    <w:rPr>
      <w:b/>
      <w:bCs/>
      <w:i/>
      <w:iCs/>
      <w:color w:val="auto"/>
      <w:u w:val="single"/>
    </w:rPr>
  </w:style>
  <w:style w:type="character" w:styleId="af0">
    <w:name w:val="Subtle Reference"/>
    <w:uiPriority w:val="99"/>
    <w:qFormat/>
    <w:rsid w:val="00F67CB4"/>
    <w:rPr>
      <w:smallCaps/>
    </w:rPr>
  </w:style>
  <w:style w:type="character" w:styleId="af1">
    <w:name w:val="Intense Reference"/>
    <w:uiPriority w:val="99"/>
    <w:qFormat/>
    <w:rsid w:val="00F67CB4"/>
    <w:rPr>
      <w:b/>
      <w:bCs/>
      <w:smallCaps/>
      <w:color w:val="auto"/>
    </w:rPr>
  </w:style>
  <w:style w:type="character" w:styleId="af2">
    <w:name w:val="Book Title"/>
    <w:uiPriority w:val="99"/>
    <w:qFormat/>
    <w:rsid w:val="00F67CB4"/>
    <w:rPr>
      <w:rFonts w:ascii="Century Gothic" w:hAnsi="Century Gothic" w:cs="Century Gothic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F67CB4"/>
    <w:pPr>
      <w:outlineLvl w:val="9"/>
    </w:pPr>
  </w:style>
  <w:style w:type="table" w:styleId="af4">
    <w:name w:val="Table Grid"/>
    <w:basedOn w:val="a1"/>
    <w:uiPriority w:val="99"/>
    <w:rsid w:val="00B922E8"/>
    <w:rPr>
      <w:rFonts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791F25"/>
    <w:rPr>
      <w:color w:val="0000FF"/>
      <w:u w:val="single"/>
    </w:rPr>
  </w:style>
  <w:style w:type="paragraph" w:customStyle="1" w:styleId="c13">
    <w:name w:val="c13"/>
    <w:basedOn w:val="a"/>
    <w:uiPriority w:val="99"/>
    <w:rsid w:val="00791F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791F25"/>
  </w:style>
  <w:style w:type="character" w:customStyle="1" w:styleId="c0">
    <w:name w:val="c0"/>
    <w:basedOn w:val="a0"/>
    <w:uiPriority w:val="99"/>
    <w:rsid w:val="00791F25"/>
  </w:style>
  <w:style w:type="paragraph" w:customStyle="1" w:styleId="11">
    <w:name w:val="Абзац списка1"/>
    <w:basedOn w:val="a"/>
    <w:uiPriority w:val="99"/>
    <w:rsid w:val="006B76BD"/>
    <w:pPr>
      <w:spacing w:after="0" w:line="240" w:lineRule="auto"/>
      <w:ind w:left="720" w:firstLine="0"/>
    </w:pPr>
    <w:rPr>
      <w:rFonts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uiPriority w:val="99"/>
    <w:locked/>
    <w:rsid w:val="006B76BD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12">
    <w:name w:val="Без интервала1"/>
    <w:link w:val="NoSpacingChar"/>
    <w:uiPriority w:val="99"/>
    <w:rsid w:val="006B76BD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msonormalbullet2gif">
    <w:name w:val="msonormalbullet2.gif"/>
    <w:basedOn w:val="a"/>
    <w:uiPriority w:val="99"/>
    <w:rsid w:val="00340BA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99"/>
    <w:rsid w:val="00840CE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uiPriority w:val="99"/>
    <w:rsid w:val="00F4641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uiPriority w:val="99"/>
    <w:rsid w:val="00F46412"/>
    <w:rPr>
      <w:rFonts w:cs="Century Goth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5F201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A71757"/>
    <w:rPr>
      <w:rFonts w:cs="Century Gothic"/>
      <w:lang w:eastAsia="en-US"/>
    </w:rPr>
  </w:style>
  <w:style w:type="character" w:styleId="af8">
    <w:name w:val="page number"/>
    <w:basedOn w:val="a0"/>
    <w:uiPriority w:val="99"/>
    <w:rsid w:val="005F2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63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63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663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66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66637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66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66635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66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twirpx.com%2Ffile%2F716989%2F&amp;sa=D&amp;sntz=1&amp;usg=AFQjCNEvov4CgD-SGSwaHKsKh5ywxpGLmQ" TargetMode="External"/><Relationship Id="rId13" Type="http://schemas.openxmlformats.org/officeDocument/2006/relationships/hyperlink" Target="http://www.razumniki.ru/detskie_stihi_pro_semy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enealogi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kostr.net%2Fnode%2F3840&amp;sa=D&amp;sntz=1&amp;usg=AFQjCNGdarq_2vTSjEW836ZxVlUi__h9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ru.wikipedia.org&amp;sa=D&amp;sntz=1&amp;usg=AFQjCNE2D1wI01C_Sd0RG07AoI9hRj6l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ru.wikipedia.org%2Fwiki%2F%25D0%25AD%25D0%25BD%25D1%2586%25D0%25B8%25D0%25BA%25D0%25BB%25D0%25BE%25D0%25BF%25D0%25B5%25D0%25B4%25D0%25B8%25D1%2587%25D0%25B5%25D1%2581%25D0%25BA%25D0%25B8%25D0%25B9_%25D1%2581%25D0%25BB%25D0%25BE%25D0%25B2%25D0%25B0%25D1%2580%25D1%258C_%25D0%2591%25D1%2580%25D0%25BE%25D0%25BA%25D0%25B3%25D0%25B0%25D1%2583%25D0%25B7%25D0%25B0_%25D0%25B8_%25D0%2595%25D1%2584%25D1%2580%25D0%25BE%25D0%25BD%25D0%25B0&amp;sa=D&amp;sntz=1&amp;usg=AFQjCNE63QM8WYEbaWn3bTMdMQgv02XjA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3665</Words>
  <Characters>20893</Characters>
  <Application>Microsoft Office Word</Application>
  <DocSecurity>0</DocSecurity>
  <Lines>174</Lines>
  <Paragraphs>49</Paragraphs>
  <ScaleCrop>false</ScaleCrop>
  <Company>Home</Company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</cp:revision>
  <cp:lastPrinted>2019-04-03T02:43:00Z</cp:lastPrinted>
  <dcterms:created xsi:type="dcterms:W3CDTF">2017-09-21T22:45:00Z</dcterms:created>
  <dcterms:modified xsi:type="dcterms:W3CDTF">2019-04-16T16:12:00Z</dcterms:modified>
</cp:coreProperties>
</file>