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5B" w:rsidRPr="003B405B" w:rsidRDefault="003B405B" w:rsidP="003B405B">
      <w:pPr>
        <w:jc w:val="center"/>
        <w:rPr>
          <w:rFonts w:eastAsia="Times New Roman"/>
          <w:bCs/>
          <w:sz w:val="24"/>
          <w:szCs w:val="24"/>
          <w:lang w:eastAsia="en-US"/>
        </w:rPr>
      </w:pPr>
      <w:proofErr w:type="spellStart"/>
      <w:r w:rsidRPr="003B405B">
        <w:rPr>
          <w:rFonts w:eastAsia="Times New Roman"/>
          <w:bCs/>
          <w:sz w:val="24"/>
          <w:szCs w:val="24"/>
          <w:lang w:eastAsia="en-US"/>
        </w:rPr>
        <w:t>Ирбитское</w:t>
      </w:r>
      <w:proofErr w:type="spellEnd"/>
      <w:r w:rsidRPr="003B405B">
        <w:rPr>
          <w:rFonts w:eastAsia="Times New Roman"/>
          <w:bCs/>
          <w:sz w:val="24"/>
          <w:szCs w:val="24"/>
          <w:lang w:eastAsia="en-US"/>
        </w:rPr>
        <w:t xml:space="preserve"> муниципальное образование</w:t>
      </w:r>
    </w:p>
    <w:p w:rsidR="003B405B" w:rsidRPr="003B405B" w:rsidRDefault="003B405B" w:rsidP="003B405B">
      <w:pPr>
        <w:jc w:val="center"/>
        <w:rPr>
          <w:rFonts w:eastAsia="Times New Roman"/>
          <w:bCs/>
          <w:sz w:val="24"/>
          <w:szCs w:val="24"/>
          <w:lang w:eastAsia="en-US"/>
        </w:rPr>
      </w:pPr>
      <w:r w:rsidRPr="003B405B">
        <w:rPr>
          <w:rFonts w:eastAsia="Times New Roman"/>
          <w:bCs/>
          <w:sz w:val="24"/>
          <w:szCs w:val="24"/>
          <w:lang w:eastAsia="en-US"/>
        </w:rPr>
        <w:t>муниципальное казенное общеобразовательное учреждение</w:t>
      </w:r>
    </w:p>
    <w:p w:rsidR="003B405B" w:rsidRPr="003B405B" w:rsidRDefault="003B405B" w:rsidP="003B405B">
      <w:pPr>
        <w:jc w:val="center"/>
        <w:rPr>
          <w:rFonts w:eastAsia="Times New Roman"/>
          <w:bCs/>
          <w:sz w:val="24"/>
          <w:szCs w:val="24"/>
          <w:lang w:eastAsia="en-US"/>
        </w:rPr>
      </w:pPr>
      <w:r w:rsidRPr="003B405B">
        <w:rPr>
          <w:rFonts w:eastAsia="Times New Roman"/>
          <w:bCs/>
          <w:sz w:val="24"/>
          <w:szCs w:val="24"/>
          <w:lang w:eastAsia="en-US"/>
        </w:rPr>
        <w:t>Харловская средняя общеобразовательная школа</w:t>
      </w:r>
    </w:p>
    <w:p w:rsidR="003B405B" w:rsidRPr="003B405B" w:rsidRDefault="003B405B" w:rsidP="003B405B">
      <w:pPr>
        <w:spacing w:after="200" w:line="276" w:lineRule="auto"/>
        <w:jc w:val="center"/>
        <w:rPr>
          <w:rFonts w:eastAsia="Times New Roman"/>
          <w:bCs/>
          <w:sz w:val="24"/>
          <w:szCs w:val="24"/>
          <w:lang w:eastAsia="en-US"/>
        </w:rPr>
      </w:pPr>
      <w:r w:rsidRPr="003B405B">
        <w:rPr>
          <w:rFonts w:eastAsia="Times New Roman"/>
          <w:bCs/>
          <w:sz w:val="24"/>
          <w:szCs w:val="24"/>
          <w:lang w:eastAsia="en-US"/>
        </w:rPr>
        <w:t>(МКОУ Харловская СОШ)</w:t>
      </w:r>
    </w:p>
    <w:p w:rsidR="003B405B" w:rsidRPr="003B405B" w:rsidRDefault="003B405B" w:rsidP="003B405B">
      <w:pPr>
        <w:spacing w:after="200" w:line="276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3B405B" w:rsidRPr="003B405B" w:rsidRDefault="003B405B" w:rsidP="003B405B">
      <w:pPr>
        <w:spacing w:after="200" w:line="276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276"/>
        <w:tblW w:w="5103" w:type="dxa"/>
        <w:tblLook w:val="0000" w:firstRow="0" w:lastRow="0" w:firstColumn="0" w:lastColumn="0" w:noHBand="0" w:noVBand="0"/>
      </w:tblPr>
      <w:tblGrid>
        <w:gridCol w:w="5103"/>
      </w:tblGrid>
      <w:tr w:rsidR="003B405B" w:rsidRPr="003B405B" w:rsidTr="00FA1762">
        <w:trPr>
          <w:trHeight w:val="1997"/>
        </w:trPr>
        <w:tc>
          <w:tcPr>
            <w:tcW w:w="5103" w:type="dxa"/>
          </w:tcPr>
          <w:p w:rsidR="003B405B" w:rsidRPr="003B405B" w:rsidRDefault="003B405B" w:rsidP="003B405B">
            <w:pPr>
              <w:spacing w:after="200"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3B405B" w:rsidRPr="003B405B" w:rsidRDefault="003B405B" w:rsidP="003B405B">
            <w:pPr>
              <w:rPr>
                <w:rFonts w:eastAsia="Times New Roman"/>
                <w:bCs/>
                <w:sz w:val="24"/>
                <w:szCs w:val="28"/>
                <w:lang w:eastAsia="en-US"/>
              </w:rPr>
            </w:pPr>
            <w:r w:rsidRPr="003B405B">
              <w:rPr>
                <w:rFonts w:eastAsia="Times New Roman"/>
                <w:bCs/>
                <w:sz w:val="24"/>
                <w:szCs w:val="28"/>
                <w:lang w:eastAsia="en-US"/>
              </w:rPr>
              <w:t xml:space="preserve">Приложение № </w:t>
            </w:r>
            <w:r w:rsidR="00195C89">
              <w:rPr>
                <w:rFonts w:eastAsia="Times New Roman"/>
                <w:bCs/>
                <w:sz w:val="24"/>
                <w:szCs w:val="28"/>
                <w:lang w:eastAsia="en-US"/>
              </w:rPr>
              <w:t xml:space="preserve"> 2.30</w:t>
            </w:r>
          </w:p>
          <w:p w:rsidR="003B405B" w:rsidRPr="003B405B" w:rsidRDefault="003B405B" w:rsidP="003B405B">
            <w:pPr>
              <w:rPr>
                <w:rFonts w:eastAsia="Times New Roman"/>
                <w:bCs/>
                <w:sz w:val="24"/>
                <w:szCs w:val="28"/>
                <w:lang w:eastAsia="en-US"/>
              </w:rPr>
            </w:pPr>
            <w:r w:rsidRPr="003B405B">
              <w:rPr>
                <w:rFonts w:eastAsia="Times New Roman"/>
                <w:bCs/>
                <w:sz w:val="24"/>
                <w:szCs w:val="28"/>
                <w:lang w:eastAsia="en-US"/>
              </w:rPr>
              <w:t xml:space="preserve">к Основной образовательной программе </w:t>
            </w:r>
          </w:p>
          <w:p w:rsidR="003B405B" w:rsidRPr="003B405B" w:rsidRDefault="003B405B" w:rsidP="003B405B">
            <w:pPr>
              <w:rPr>
                <w:rFonts w:eastAsia="Times New Roman"/>
                <w:bCs/>
                <w:sz w:val="24"/>
                <w:szCs w:val="28"/>
                <w:lang w:eastAsia="en-US"/>
              </w:rPr>
            </w:pPr>
            <w:r w:rsidRPr="003B405B">
              <w:rPr>
                <w:rFonts w:eastAsia="Times New Roman"/>
                <w:bCs/>
                <w:sz w:val="24"/>
                <w:szCs w:val="28"/>
                <w:lang w:eastAsia="en-US"/>
              </w:rPr>
              <w:t>основного общего образования</w:t>
            </w:r>
          </w:p>
          <w:p w:rsidR="003B405B" w:rsidRPr="003B405B" w:rsidRDefault="003B405B" w:rsidP="003B405B">
            <w:pPr>
              <w:rPr>
                <w:rFonts w:eastAsia="Times New Roman"/>
                <w:bCs/>
                <w:sz w:val="24"/>
                <w:szCs w:val="28"/>
                <w:lang w:eastAsia="en-US"/>
              </w:rPr>
            </w:pPr>
            <w:r w:rsidRPr="003B405B">
              <w:rPr>
                <w:rFonts w:eastAsia="Times New Roman"/>
                <w:bCs/>
                <w:sz w:val="24"/>
                <w:szCs w:val="28"/>
                <w:lang w:eastAsia="en-US"/>
              </w:rPr>
              <w:t>МКОУ Харловская  СОШ</w:t>
            </w:r>
          </w:p>
        </w:tc>
      </w:tr>
    </w:tbl>
    <w:p w:rsidR="003B405B" w:rsidRPr="003B405B" w:rsidRDefault="003B405B" w:rsidP="003B405B">
      <w:pPr>
        <w:spacing w:after="200" w:line="276" w:lineRule="auto"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3B405B" w:rsidRPr="003B405B" w:rsidRDefault="003B405B" w:rsidP="003B405B">
      <w:pPr>
        <w:spacing w:after="200" w:line="276" w:lineRule="auto"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3B405B" w:rsidRPr="003B405B" w:rsidRDefault="003B405B" w:rsidP="003B405B">
      <w:pPr>
        <w:jc w:val="right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right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right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spacing w:after="200" w:line="276" w:lineRule="auto"/>
        <w:rPr>
          <w:rFonts w:ascii="Calibri" w:eastAsia="Times New Roman" w:hAnsi="Calibri" w:cs="Calibri"/>
          <w:b/>
          <w:bCs/>
          <w:sz w:val="36"/>
          <w:szCs w:val="36"/>
          <w:lang w:eastAsia="en-US"/>
        </w:rPr>
      </w:pPr>
    </w:p>
    <w:p w:rsidR="003B405B" w:rsidRPr="003B405B" w:rsidRDefault="003B405B" w:rsidP="003B405B">
      <w:pPr>
        <w:spacing w:after="200" w:line="276" w:lineRule="auto"/>
        <w:rPr>
          <w:rFonts w:ascii="Calibri" w:eastAsia="Times New Roman" w:hAnsi="Calibri" w:cs="Calibri"/>
          <w:b/>
          <w:bCs/>
          <w:sz w:val="36"/>
          <w:szCs w:val="36"/>
          <w:lang w:eastAsia="en-US"/>
        </w:rPr>
      </w:pPr>
    </w:p>
    <w:p w:rsidR="003B405B" w:rsidRPr="003B405B" w:rsidRDefault="003B405B" w:rsidP="003B405B">
      <w:pPr>
        <w:spacing w:after="120" w:line="288" w:lineRule="auto"/>
        <w:jc w:val="center"/>
        <w:rPr>
          <w:rFonts w:eastAsia="Times New Roman"/>
          <w:b/>
          <w:bCs/>
          <w:sz w:val="44"/>
          <w:szCs w:val="44"/>
          <w:lang w:eastAsia="en-US"/>
        </w:rPr>
      </w:pPr>
      <w:r w:rsidRPr="003B405B">
        <w:rPr>
          <w:rFonts w:eastAsia="Times New Roman"/>
          <w:b/>
          <w:bCs/>
          <w:sz w:val="44"/>
          <w:szCs w:val="44"/>
          <w:lang w:eastAsia="en-US"/>
        </w:rPr>
        <w:t>Рабочая программа</w:t>
      </w:r>
      <w:r w:rsidR="00195C89">
        <w:rPr>
          <w:rFonts w:eastAsia="Times New Roman"/>
          <w:b/>
          <w:bCs/>
          <w:sz w:val="44"/>
          <w:szCs w:val="44"/>
          <w:lang w:eastAsia="en-US"/>
        </w:rPr>
        <w:t xml:space="preserve"> </w:t>
      </w:r>
      <w:proofErr w:type="gramStart"/>
      <w:r w:rsidR="00195C89">
        <w:rPr>
          <w:rFonts w:eastAsia="Times New Roman"/>
          <w:b/>
          <w:bCs/>
          <w:sz w:val="44"/>
          <w:szCs w:val="44"/>
          <w:lang w:eastAsia="en-US"/>
        </w:rPr>
        <w:t>по</w:t>
      </w:r>
      <w:proofErr w:type="gramEnd"/>
      <w:r w:rsidRPr="003B405B">
        <w:rPr>
          <w:rFonts w:eastAsia="Times New Roman"/>
          <w:b/>
          <w:bCs/>
          <w:sz w:val="44"/>
          <w:szCs w:val="44"/>
          <w:lang w:eastAsia="en-US"/>
        </w:rPr>
        <w:t xml:space="preserve"> </w:t>
      </w:r>
    </w:p>
    <w:p w:rsidR="003B405B" w:rsidRPr="003B405B" w:rsidRDefault="00195C89" w:rsidP="003B405B">
      <w:pPr>
        <w:spacing w:after="120" w:line="288" w:lineRule="auto"/>
        <w:jc w:val="center"/>
        <w:rPr>
          <w:rFonts w:eastAsia="Times New Roman"/>
          <w:b/>
          <w:bCs/>
          <w:sz w:val="44"/>
          <w:szCs w:val="44"/>
          <w:lang w:eastAsia="en-US"/>
        </w:rPr>
      </w:pPr>
      <w:r>
        <w:rPr>
          <w:rFonts w:eastAsia="Times New Roman"/>
          <w:b/>
          <w:bCs/>
          <w:sz w:val="44"/>
          <w:szCs w:val="44"/>
          <w:lang w:eastAsia="en-US"/>
        </w:rPr>
        <w:t>учебному предмету</w:t>
      </w:r>
    </w:p>
    <w:p w:rsidR="003B405B" w:rsidRPr="003B405B" w:rsidRDefault="003B405B" w:rsidP="003B405B">
      <w:pPr>
        <w:spacing w:after="120" w:line="288" w:lineRule="auto"/>
        <w:jc w:val="center"/>
        <w:rPr>
          <w:rFonts w:eastAsia="Times New Roman"/>
          <w:b/>
          <w:bCs/>
          <w:sz w:val="44"/>
          <w:szCs w:val="44"/>
          <w:lang w:eastAsia="en-US"/>
        </w:rPr>
      </w:pPr>
      <w:r w:rsidRPr="003B405B">
        <w:rPr>
          <w:rFonts w:eastAsia="Times New Roman"/>
          <w:b/>
          <w:bCs/>
          <w:sz w:val="44"/>
          <w:szCs w:val="44"/>
          <w:lang w:eastAsia="en-US"/>
        </w:rPr>
        <w:t>«</w:t>
      </w:r>
      <w:r>
        <w:rPr>
          <w:rFonts w:eastAsia="Times New Roman"/>
          <w:b/>
          <w:bCs/>
          <w:sz w:val="44"/>
          <w:szCs w:val="44"/>
          <w:lang w:eastAsia="en-US"/>
        </w:rPr>
        <w:t>ЭКОЛОГИЯ</w:t>
      </w:r>
      <w:r w:rsidRPr="003B405B">
        <w:rPr>
          <w:rFonts w:eastAsia="Times New Roman"/>
          <w:b/>
          <w:bCs/>
          <w:sz w:val="44"/>
          <w:szCs w:val="44"/>
          <w:lang w:eastAsia="en-US"/>
        </w:rPr>
        <w:t>»</w:t>
      </w:r>
    </w:p>
    <w:p w:rsidR="003B405B" w:rsidRPr="00195C89" w:rsidRDefault="00195C89" w:rsidP="003B405B">
      <w:pPr>
        <w:spacing w:after="12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195C89">
        <w:rPr>
          <w:rFonts w:eastAsia="Times New Roman"/>
          <w:b/>
          <w:bCs/>
          <w:sz w:val="32"/>
          <w:szCs w:val="32"/>
          <w:lang w:eastAsia="en-US"/>
        </w:rPr>
        <w:t>(</w:t>
      </w:r>
      <w:r>
        <w:rPr>
          <w:rFonts w:eastAsia="Times New Roman"/>
          <w:b/>
          <w:bCs/>
          <w:sz w:val="32"/>
          <w:szCs w:val="32"/>
          <w:lang w:eastAsia="en-US"/>
        </w:rPr>
        <w:t>базовый уровень</w:t>
      </w:r>
      <w:bookmarkStart w:id="0" w:name="_GoBack"/>
      <w:bookmarkEnd w:id="0"/>
      <w:r w:rsidRPr="00195C89">
        <w:rPr>
          <w:rFonts w:eastAsia="Times New Roman"/>
          <w:b/>
          <w:bCs/>
          <w:sz w:val="32"/>
          <w:szCs w:val="32"/>
          <w:lang w:eastAsia="en-US"/>
        </w:rPr>
        <w:t>)</w:t>
      </w:r>
    </w:p>
    <w:p w:rsidR="003B405B" w:rsidRPr="003B405B" w:rsidRDefault="003B405B" w:rsidP="003B405B">
      <w:pPr>
        <w:spacing w:after="120"/>
        <w:jc w:val="center"/>
        <w:rPr>
          <w:rFonts w:eastAsia="Times New Roman"/>
          <w:bCs/>
          <w:sz w:val="32"/>
          <w:szCs w:val="32"/>
          <w:lang w:eastAsia="en-US"/>
        </w:rPr>
      </w:pPr>
      <w:r w:rsidRPr="003B405B">
        <w:rPr>
          <w:rFonts w:eastAsia="Times New Roman"/>
          <w:bCs/>
          <w:sz w:val="32"/>
          <w:szCs w:val="32"/>
          <w:lang w:eastAsia="en-US"/>
        </w:rPr>
        <w:t>(ФГОС СОО)</w:t>
      </w: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tbl>
      <w:tblPr>
        <w:tblpPr w:leftFromText="180" w:rightFromText="180" w:vertAnchor="text" w:horzAnchor="margin" w:tblpXSpec="right" w:tblpY="26"/>
        <w:tblW w:w="0" w:type="auto"/>
        <w:tblLook w:val="0000" w:firstRow="0" w:lastRow="0" w:firstColumn="0" w:lastColumn="0" w:noHBand="0" w:noVBand="0"/>
      </w:tblPr>
      <w:tblGrid>
        <w:gridCol w:w="4864"/>
      </w:tblGrid>
      <w:tr w:rsidR="003B405B" w:rsidRPr="003B405B" w:rsidTr="00FA1762">
        <w:trPr>
          <w:trHeight w:val="1438"/>
        </w:trPr>
        <w:tc>
          <w:tcPr>
            <w:tcW w:w="4864" w:type="dxa"/>
          </w:tcPr>
          <w:p w:rsidR="003B405B" w:rsidRPr="003B405B" w:rsidRDefault="003B405B" w:rsidP="003B405B">
            <w:pPr>
              <w:jc w:val="center"/>
              <w:rPr>
                <w:rFonts w:eastAsia="Times New Roman"/>
                <w:b/>
                <w:bCs/>
                <w:sz w:val="36"/>
                <w:szCs w:val="36"/>
                <w:lang w:eastAsia="en-US"/>
              </w:rPr>
            </w:pPr>
          </w:p>
          <w:p w:rsidR="003B405B" w:rsidRPr="003B405B" w:rsidRDefault="003B405B" w:rsidP="003B405B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3B405B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Составитель: </w:t>
            </w:r>
          </w:p>
          <w:p w:rsidR="003B405B" w:rsidRPr="003B405B" w:rsidRDefault="003B405B" w:rsidP="003B405B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3B405B">
              <w:rPr>
                <w:rFonts w:eastAsia="Times New Roman"/>
                <w:sz w:val="28"/>
                <w:szCs w:val="28"/>
                <w:lang w:eastAsia="en-US"/>
              </w:rPr>
              <w:t>Ваганова Яна Владимировна,</w:t>
            </w:r>
          </w:p>
          <w:p w:rsidR="003B405B" w:rsidRPr="003B405B" w:rsidRDefault="003B405B" w:rsidP="003B405B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3B405B">
              <w:rPr>
                <w:rFonts w:eastAsia="Times New Roman"/>
                <w:sz w:val="28"/>
                <w:szCs w:val="28"/>
                <w:lang w:eastAsia="en-US"/>
              </w:rPr>
              <w:t xml:space="preserve">учитель, </w:t>
            </w:r>
            <w:r w:rsidRPr="003B405B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1 </w:t>
            </w:r>
            <w:r w:rsidRPr="003B405B">
              <w:rPr>
                <w:rFonts w:eastAsia="Times New Roman"/>
                <w:sz w:val="28"/>
                <w:szCs w:val="28"/>
                <w:lang w:eastAsia="en-US"/>
              </w:rPr>
              <w:t>кв. категория</w:t>
            </w:r>
          </w:p>
          <w:p w:rsidR="003B405B" w:rsidRPr="003B405B" w:rsidRDefault="003B405B" w:rsidP="003B405B">
            <w:pPr>
              <w:jc w:val="center"/>
              <w:rPr>
                <w:rFonts w:eastAsia="Times New Roman"/>
                <w:b/>
                <w:bCs/>
                <w:sz w:val="36"/>
                <w:szCs w:val="36"/>
                <w:lang w:eastAsia="en-US"/>
              </w:rPr>
            </w:pPr>
          </w:p>
        </w:tc>
      </w:tr>
    </w:tbl>
    <w:p w:rsidR="003B405B" w:rsidRPr="003B405B" w:rsidRDefault="003B405B" w:rsidP="003B405B">
      <w:pPr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sz w:val="28"/>
          <w:szCs w:val="28"/>
          <w:lang w:eastAsia="en-US"/>
        </w:rPr>
      </w:pPr>
    </w:p>
    <w:p w:rsidR="003B405B" w:rsidRPr="003B405B" w:rsidRDefault="003B405B" w:rsidP="003B405B">
      <w:pPr>
        <w:jc w:val="center"/>
        <w:rPr>
          <w:rFonts w:eastAsia="Times New Roman"/>
          <w:sz w:val="24"/>
          <w:szCs w:val="24"/>
          <w:lang w:eastAsia="en-US"/>
        </w:rPr>
      </w:pPr>
      <w:r w:rsidRPr="003B405B">
        <w:rPr>
          <w:rFonts w:eastAsia="Times New Roman"/>
          <w:sz w:val="24"/>
          <w:szCs w:val="24"/>
          <w:lang w:eastAsia="en-US"/>
        </w:rPr>
        <w:t xml:space="preserve">с. </w:t>
      </w:r>
      <w:proofErr w:type="spellStart"/>
      <w:r w:rsidRPr="003B405B">
        <w:rPr>
          <w:rFonts w:eastAsia="Times New Roman"/>
          <w:sz w:val="24"/>
          <w:szCs w:val="24"/>
          <w:lang w:eastAsia="en-US"/>
        </w:rPr>
        <w:t>Харловское</w:t>
      </w:r>
      <w:proofErr w:type="spellEnd"/>
    </w:p>
    <w:p w:rsidR="00E705AB" w:rsidRPr="001D5A3E" w:rsidRDefault="00E705AB" w:rsidP="00E705AB">
      <w:pPr>
        <w:rPr>
          <w:b/>
          <w:bCs/>
          <w:sz w:val="28"/>
          <w:szCs w:val="28"/>
        </w:rPr>
      </w:pPr>
      <w:r w:rsidRPr="001D5A3E">
        <w:rPr>
          <w:sz w:val="28"/>
          <w:szCs w:val="28"/>
          <w:lang w:eastAsia="en-US"/>
        </w:rPr>
        <w:lastRenderedPageBreak/>
        <w:t xml:space="preserve">1. </w:t>
      </w:r>
      <w:r w:rsidRPr="001D5A3E">
        <w:rPr>
          <w:b/>
          <w:bCs/>
          <w:sz w:val="28"/>
          <w:szCs w:val="28"/>
        </w:rPr>
        <w:t>Планируемые результаты освоения учебного предмета «</w:t>
      </w:r>
      <w:r>
        <w:rPr>
          <w:b/>
          <w:bCs/>
          <w:sz w:val="28"/>
          <w:szCs w:val="28"/>
        </w:rPr>
        <w:t>Экология</w:t>
      </w:r>
      <w:r w:rsidRPr="001D5A3E">
        <w:rPr>
          <w:b/>
          <w:bCs/>
          <w:sz w:val="28"/>
          <w:szCs w:val="28"/>
        </w:rPr>
        <w:t>»</w:t>
      </w:r>
    </w:p>
    <w:p w:rsidR="00725B7F" w:rsidRPr="00725B7F" w:rsidRDefault="00725B7F" w:rsidP="00725B7F">
      <w:pPr>
        <w:ind w:right="360" w:firstLine="567"/>
        <w:rPr>
          <w:sz w:val="20"/>
          <w:szCs w:val="20"/>
        </w:rPr>
      </w:pPr>
      <w:r w:rsidRPr="00725B7F"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бережное и ответственное отношение к объектам окружающей среды;</w:t>
      </w: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восприятие природы как ценностного объекта охраны и защиты;</w:t>
      </w: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ответственное отношение к коллективному результату деятельности;</w:t>
      </w: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выработка гражданской позиции, связанной с ответственностью за состояние окружающей среды, своего здоровья и здоровья других людей;</w:t>
      </w:r>
    </w:p>
    <w:p w:rsidR="00725B7F" w:rsidRDefault="00725B7F" w:rsidP="00725B7F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spacing w:line="227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умения самостоятельно приобретать необходимые знания, применять их на практике, работать с информацией, формулировать выводы и на их основе выявлять и решать проблемы;</w:t>
      </w:r>
    </w:p>
    <w:p w:rsidR="00725B7F" w:rsidRDefault="00725B7F" w:rsidP="00725B7F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spacing w:line="225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способности принимать и осуществлять перемены, делать выбор, быть ответственным за результат собственных действий, уметь предотвращать конфликтные ситуации;</w:t>
      </w:r>
    </w:p>
    <w:p w:rsidR="00725B7F" w:rsidRDefault="00725B7F" w:rsidP="00725B7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приобретение коммуникативных умений и опыта сотрудничества для выявления социально – экологических проблем и путей их решения;</w:t>
      </w: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достижение взаимопонимания, успешного взаимодействия с педагогами и сверстниками в учебных и жизненных ситуациях;</w:t>
      </w: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способность ставить цели и строить жизненные планы;</w:t>
      </w:r>
    </w:p>
    <w:p w:rsidR="00725B7F" w:rsidRDefault="00725B7F" w:rsidP="00725B7F">
      <w:pPr>
        <w:numPr>
          <w:ilvl w:val="0"/>
          <w:numId w:val="7"/>
        </w:numPr>
        <w:tabs>
          <w:tab w:val="left" w:pos="360"/>
        </w:tabs>
        <w:spacing w:line="228" w:lineRule="auto"/>
        <w:ind w:left="36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0"/>
          <w:szCs w:val="20"/>
        </w:rPr>
        <w:t>адекватная самооценка учебной и социально – значимой деятельности, уровня сформированности ключевых образовательных компетентностей.</w:t>
      </w:r>
    </w:p>
    <w:p w:rsidR="008F185E" w:rsidRPr="00725B7F" w:rsidRDefault="00725B7F" w:rsidP="00E705AB">
      <w:pPr>
        <w:spacing w:line="354" w:lineRule="exact"/>
        <w:ind w:firstLine="567"/>
        <w:rPr>
          <w:b/>
          <w:sz w:val="24"/>
          <w:szCs w:val="20"/>
        </w:rPr>
      </w:pPr>
      <w:r>
        <w:rPr>
          <w:b/>
          <w:sz w:val="24"/>
          <w:szCs w:val="20"/>
        </w:rPr>
        <w:t>м</w:t>
      </w:r>
      <w:r w:rsidRPr="00725B7F">
        <w:rPr>
          <w:b/>
          <w:sz w:val="24"/>
          <w:szCs w:val="20"/>
        </w:rPr>
        <w:t>етапредметные результаты</w:t>
      </w:r>
    </w:p>
    <w:p w:rsidR="00725B7F" w:rsidRDefault="00725B7F" w:rsidP="00725B7F">
      <w:pPr>
        <w:numPr>
          <w:ilvl w:val="1"/>
          <w:numId w:val="8"/>
        </w:num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Регулятивные УУД</w:t>
      </w:r>
    </w:p>
    <w:p w:rsidR="00725B7F" w:rsidRDefault="00725B7F" w:rsidP="00725B7F">
      <w:pPr>
        <w:spacing w:line="22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725B7F" w:rsidRDefault="00725B7F" w:rsidP="00725B7F">
      <w:pPr>
        <w:numPr>
          <w:ilvl w:val="0"/>
          <w:numId w:val="8"/>
        </w:numPr>
        <w:spacing w:line="231" w:lineRule="auto"/>
        <w:ind w:right="3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самостоятельно определять цели обучения, ставить и формулировать новые задачи в учебной и познавательной деятельности, развивать мотивы своей образовательной деятельности; анализировать существующие и планировать будущие образовательные результаты; идентифицировать собственные проблемы, выделять среди них главную; формулировать гипотезы.</w:t>
      </w:r>
    </w:p>
    <w:p w:rsidR="00725B7F" w:rsidRDefault="00725B7F" w:rsidP="00725B7F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8"/>
        </w:numPr>
        <w:spacing w:line="233" w:lineRule="auto"/>
        <w:ind w:right="580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Умения самостоятельно планировать (рассчитывать последовательность действий) и прогнозировать результаты работы, пути достижения целей, в том числе альтернативные; осознанно выбирать наиболее эффективные способы решения учебных и познавательных задач; искать средства для решения задачи; составлять план решения проблемы; определять потенциальные затруднения при решении учебной задачи и находить средства для их устранения; планировать и корректировать свою индивидуальную образовательную траекторию.</w:t>
      </w:r>
      <w:proofErr w:type="gramEnd"/>
    </w:p>
    <w:p w:rsidR="00725B7F" w:rsidRDefault="00725B7F" w:rsidP="00725B7F">
      <w:pPr>
        <w:numPr>
          <w:ilvl w:val="0"/>
          <w:numId w:val="8"/>
        </w:numPr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развивать мотивы и интересы своей познавательной деятельности.</w:t>
      </w:r>
    </w:p>
    <w:p w:rsidR="00725B7F" w:rsidRDefault="00725B7F" w:rsidP="00725B7F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8"/>
        </w:numPr>
        <w:spacing w:line="227" w:lineRule="auto"/>
        <w:ind w:right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Умения соотносить свои действия с планируемым результатом, осуществлять контроль своей деятельности в процессе достижения цели,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725B7F" w:rsidRDefault="00725B7F" w:rsidP="00725B7F">
      <w:pPr>
        <w:numPr>
          <w:ilvl w:val="0"/>
          <w:numId w:val="8"/>
        </w:numPr>
        <w:spacing w:line="237" w:lineRule="auto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решения.</w:t>
      </w:r>
    </w:p>
    <w:p w:rsidR="00725B7F" w:rsidRPr="00725B7F" w:rsidRDefault="00725B7F" w:rsidP="00725B7F">
      <w:pPr>
        <w:numPr>
          <w:ilvl w:val="0"/>
          <w:numId w:val="8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оценивать свою деятельность, аргументируя причины достижения или отсутствия планируемого результата; сверять свои действия с целью и при необходимости исправлять свои ошибки самостоятельно.</w:t>
      </w:r>
    </w:p>
    <w:p w:rsidR="00725B7F" w:rsidRDefault="00725B7F" w:rsidP="00725B7F">
      <w:pPr>
        <w:spacing w:line="26" w:lineRule="exact"/>
        <w:rPr>
          <w:sz w:val="20"/>
          <w:szCs w:val="20"/>
        </w:rPr>
      </w:pPr>
    </w:p>
    <w:p w:rsidR="00725B7F" w:rsidRDefault="00725B7F" w:rsidP="00725B7F">
      <w:pPr>
        <w:numPr>
          <w:ilvl w:val="0"/>
          <w:numId w:val="9"/>
        </w:numPr>
        <w:tabs>
          <w:tab w:val="left" w:pos="355"/>
        </w:tabs>
        <w:spacing w:line="227" w:lineRule="auto"/>
        <w:ind w:left="355" w:right="42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Умение владеть основами самоконтроля и самооценки, применять эти навыки для принятия решений и </w:t>
      </w:r>
      <w:proofErr w:type="gramStart"/>
      <w:r>
        <w:rPr>
          <w:rFonts w:eastAsia="Times New Roman"/>
          <w:sz w:val="20"/>
          <w:szCs w:val="20"/>
        </w:rPr>
        <w:t>осуществлении</w:t>
      </w:r>
      <w:proofErr w:type="gramEnd"/>
      <w:r>
        <w:rPr>
          <w:rFonts w:eastAsia="Times New Roman"/>
          <w:sz w:val="20"/>
          <w:szCs w:val="20"/>
        </w:rPr>
        <w:t xml:space="preserve"> осознанного выбора в учебной и познавательной деятельности.</w:t>
      </w:r>
    </w:p>
    <w:p w:rsidR="00725B7F" w:rsidRDefault="00725B7F" w:rsidP="00725B7F">
      <w:pPr>
        <w:spacing w:line="64" w:lineRule="exact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9"/>
        </w:numPr>
        <w:tabs>
          <w:tab w:val="left" w:pos="355"/>
        </w:tabs>
        <w:spacing w:line="205" w:lineRule="auto"/>
        <w:ind w:left="355" w:right="10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>Умение соотносить реальные и планируемые результаты индивидуальной образовательной деятельности; принимать решение в учебной ситуации и нести за него ответственность; самостоятельно определять причины своего успеха или неудачи и находить способы выхода из ситуации неуспеха.</w:t>
      </w:r>
    </w:p>
    <w:p w:rsidR="00725B7F" w:rsidRDefault="00725B7F" w:rsidP="00725B7F">
      <w:pPr>
        <w:numPr>
          <w:ilvl w:val="2"/>
          <w:numId w:val="9"/>
        </w:numPr>
        <w:ind w:hanging="16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Познавательные УУД</w:t>
      </w:r>
    </w:p>
    <w:p w:rsidR="00725B7F" w:rsidRDefault="00725B7F" w:rsidP="00725B7F">
      <w:pPr>
        <w:spacing w:line="22" w:lineRule="exact"/>
        <w:ind w:hanging="16"/>
        <w:rPr>
          <w:rFonts w:eastAsia="Times New Roman"/>
          <w:b/>
          <w:bCs/>
          <w:sz w:val="24"/>
          <w:szCs w:val="24"/>
          <w:u w:val="single"/>
        </w:rPr>
      </w:pPr>
    </w:p>
    <w:p w:rsidR="00725B7F" w:rsidRDefault="00725B7F" w:rsidP="00725B7F">
      <w:pPr>
        <w:numPr>
          <w:ilvl w:val="0"/>
          <w:numId w:val="9"/>
        </w:numPr>
        <w:spacing w:line="227" w:lineRule="auto"/>
        <w:ind w:hanging="16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Умения давать определения понятий,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>
        <w:rPr>
          <w:rFonts w:eastAsia="Times New Roman"/>
          <w:sz w:val="20"/>
          <w:szCs w:val="20"/>
        </w:rPr>
        <w:t>причинно</w:t>
      </w:r>
      <w:proofErr w:type="spellEnd"/>
      <w:r>
        <w:rPr>
          <w:rFonts w:eastAsia="Times New Roman"/>
          <w:sz w:val="20"/>
          <w:szCs w:val="20"/>
        </w:rPr>
        <w:t xml:space="preserve"> – следственные связи, строить логические рассуждения, умозаключения (индуктивное, дедуктивное, по аналогии) и делать выводы.</w:t>
      </w:r>
      <w:proofErr w:type="gramEnd"/>
    </w:p>
    <w:p w:rsidR="00725B7F" w:rsidRDefault="00725B7F" w:rsidP="00725B7F">
      <w:pPr>
        <w:spacing w:line="25" w:lineRule="exact"/>
        <w:ind w:hanging="16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9"/>
        </w:numPr>
        <w:spacing w:line="227" w:lineRule="auto"/>
        <w:ind w:right="180" w:hanging="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Умения работать с разными источниками информации, анализировать и оценивать информацию, преобразовывать ее из одной формы в другую и представлять в словесной или наглядно – символической форме (в виде таблиц, графических схем и диаграмм, опорных конспектов и др.) для решения учебных и познавательных задач</w:t>
      </w:r>
    </w:p>
    <w:p w:rsidR="00725B7F" w:rsidRDefault="00725B7F" w:rsidP="00725B7F">
      <w:pPr>
        <w:spacing w:line="26" w:lineRule="exact"/>
        <w:ind w:hanging="16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9"/>
        </w:numPr>
        <w:spacing w:line="225" w:lineRule="auto"/>
        <w:ind w:right="40" w:hanging="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осуществлять смысловое чтение и находить в тексте требуемую информацию; понимать целостный смысл текста, структурировать текст; устанавливать взаимосвязь описанных в тексте событий, явлений, процессов; определять и формулировать главную идею текста; критически оценивать содержание и форму текста.</w:t>
      </w:r>
    </w:p>
    <w:p w:rsidR="00725B7F" w:rsidRDefault="00725B7F" w:rsidP="00725B7F">
      <w:pPr>
        <w:spacing w:line="27" w:lineRule="exact"/>
        <w:ind w:hanging="16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9"/>
        </w:numPr>
        <w:spacing w:line="227" w:lineRule="auto"/>
        <w:ind w:right="640" w:hanging="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определять логические связи между объектами и процессами; выстраивать алгоритм действия; обосновывать свою позицию и приводить прямые и косвенные доказательства.</w:t>
      </w:r>
    </w:p>
    <w:p w:rsidR="00725B7F" w:rsidRDefault="00725B7F" w:rsidP="00725B7F">
      <w:pPr>
        <w:numPr>
          <w:ilvl w:val="0"/>
          <w:numId w:val="9"/>
        </w:numPr>
        <w:ind w:hanging="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Умение систематизировать, сопоставлять, анализировать, обобщать, интерпретировать информацию; выделять главную и избыточную информацию.</w:t>
      </w:r>
    </w:p>
    <w:p w:rsidR="00725B7F" w:rsidRDefault="00725B7F" w:rsidP="00725B7F">
      <w:pPr>
        <w:spacing w:line="25" w:lineRule="exact"/>
        <w:ind w:hanging="16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9"/>
        </w:numPr>
        <w:spacing w:line="230" w:lineRule="auto"/>
        <w:ind w:right="320" w:hanging="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Умения применять экологическое мышление в познавательной, коммуникативной, социальной практике и профессиональной ориентации; определять свое отношение к природной среде, анализировать влияние экологических факторов на среду обитания, прогнозировать изменения ситуации при смене действия одного фактора на действе другого.</w:t>
      </w:r>
    </w:p>
    <w:p w:rsidR="00725B7F" w:rsidRDefault="00725B7F" w:rsidP="00725B7F">
      <w:pPr>
        <w:spacing w:line="27" w:lineRule="exact"/>
        <w:ind w:hanging="16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9"/>
        </w:numPr>
        <w:spacing w:line="227" w:lineRule="auto"/>
        <w:ind w:right="820" w:hanging="1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Умения находить информацию в различных источниках (тексте учебника, научно – популярной литературе, словарях и справочниках), оценивать ее достоверность; указывать на информацию, нуждающуюся в проверке и предлагать способ проверки ее достоверности.</w:t>
      </w:r>
    </w:p>
    <w:p w:rsidR="00725B7F" w:rsidRDefault="00725B7F" w:rsidP="00725B7F">
      <w:pPr>
        <w:spacing w:line="66" w:lineRule="exact"/>
        <w:ind w:hanging="16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9"/>
        </w:numPr>
        <w:spacing w:line="204" w:lineRule="auto"/>
        <w:ind w:right="860" w:hanging="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Умение организовывать и осуществлять </w:t>
      </w:r>
      <w:proofErr w:type="spellStart"/>
      <w:r>
        <w:rPr>
          <w:rFonts w:eastAsia="Times New Roman"/>
          <w:sz w:val="20"/>
          <w:szCs w:val="20"/>
        </w:rPr>
        <w:t>проектно</w:t>
      </w:r>
      <w:proofErr w:type="spellEnd"/>
      <w:r>
        <w:rPr>
          <w:rFonts w:eastAsia="Times New Roman"/>
          <w:sz w:val="20"/>
          <w:szCs w:val="20"/>
        </w:rPr>
        <w:t xml:space="preserve"> – исследовательскую деятельность; разрабатывать варианты решения учебных и познавательных задач, находить нестандартные решения, осуществлять наиболее приемлемое решение.</w:t>
      </w:r>
    </w:p>
    <w:p w:rsidR="00725B7F" w:rsidRPr="00725B7F" w:rsidRDefault="00725B7F" w:rsidP="00725B7F">
      <w:pPr>
        <w:pStyle w:val="a4"/>
        <w:numPr>
          <w:ilvl w:val="0"/>
          <w:numId w:val="12"/>
        </w:numPr>
        <w:rPr>
          <w:rFonts w:eastAsia="Times New Roman"/>
          <w:b/>
          <w:bCs/>
          <w:sz w:val="24"/>
          <w:szCs w:val="24"/>
          <w:u w:val="single"/>
        </w:rPr>
      </w:pPr>
      <w:r w:rsidRPr="00725B7F">
        <w:rPr>
          <w:rFonts w:eastAsia="Times New Roman"/>
          <w:b/>
          <w:bCs/>
          <w:sz w:val="24"/>
          <w:szCs w:val="24"/>
          <w:u w:val="single"/>
        </w:rPr>
        <w:t>Коммуникативные УУД</w:t>
      </w:r>
    </w:p>
    <w:p w:rsidR="00725B7F" w:rsidRDefault="00725B7F" w:rsidP="00725B7F">
      <w:pPr>
        <w:spacing w:line="22" w:lineRule="exact"/>
        <w:ind w:hanging="18"/>
        <w:rPr>
          <w:rFonts w:eastAsia="Times New Roman"/>
          <w:b/>
          <w:bCs/>
          <w:sz w:val="24"/>
          <w:szCs w:val="24"/>
          <w:u w:val="single"/>
        </w:rPr>
      </w:pPr>
    </w:p>
    <w:p w:rsidR="00725B7F" w:rsidRDefault="00725B7F" w:rsidP="00725B7F">
      <w:pPr>
        <w:numPr>
          <w:ilvl w:val="0"/>
          <w:numId w:val="12"/>
        </w:numPr>
        <w:tabs>
          <w:tab w:val="left" w:pos="355"/>
        </w:tabs>
        <w:spacing w:line="225" w:lineRule="auto"/>
        <w:ind w:left="0" w:right="440" w:hanging="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Умения организовывать учебное сотрудничество и совместную деятельность с учителем и сверстниками; работая индивидуально и в группе, находить общее решение и разрешать конфликты на основе согласования позиций и учета интересов сторон.</w:t>
      </w:r>
    </w:p>
    <w:p w:rsidR="00725B7F" w:rsidRDefault="00725B7F" w:rsidP="00725B7F">
      <w:pPr>
        <w:spacing w:line="27" w:lineRule="exact"/>
        <w:ind w:hanging="18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12"/>
        </w:numPr>
        <w:tabs>
          <w:tab w:val="left" w:pos="355"/>
        </w:tabs>
        <w:spacing w:line="227" w:lineRule="auto"/>
        <w:ind w:left="0" w:right="160" w:hanging="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Умения формулировать, аргументировать и отстаивать свое мнение; критически относиться к собственному мнению, с достоинством признавать его ошибочность и вносит корректировки; предлагать альтернативное решение в конфликтных ситуациях; участвовать в коллективном обсуждении проблем.</w:t>
      </w:r>
    </w:p>
    <w:p w:rsidR="00725B7F" w:rsidRDefault="00725B7F" w:rsidP="00725B7F">
      <w:pPr>
        <w:numPr>
          <w:ilvl w:val="0"/>
          <w:numId w:val="12"/>
        </w:numPr>
        <w:tabs>
          <w:tab w:val="left" w:pos="355"/>
        </w:tabs>
        <w:ind w:left="0" w:hanging="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Умения осознанно использовать речевые средства в соответствии с задачей коммуникации для выражения своих мыслей.</w:t>
      </w:r>
    </w:p>
    <w:p w:rsidR="00725B7F" w:rsidRDefault="00725B7F" w:rsidP="00725B7F">
      <w:pPr>
        <w:numPr>
          <w:ilvl w:val="0"/>
          <w:numId w:val="12"/>
        </w:numPr>
        <w:tabs>
          <w:tab w:val="left" w:pos="355"/>
        </w:tabs>
        <w:ind w:left="0" w:hanging="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Умения владеть устной и письменной речью, монологической контекстной речью.</w:t>
      </w:r>
    </w:p>
    <w:p w:rsidR="00725B7F" w:rsidRDefault="00725B7F" w:rsidP="00725B7F">
      <w:pPr>
        <w:spacing w:line="25" w:lineRule="exact"/>
        <w:ind w:hanging="18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12"/>
        </w:numPr>
        <w:tabs>
          <w:tab w:val="left" w:pos="355"/>
        </w:tabs>
        <w:spacing w:line="225" w:lineRule="auto"/>
        <w:ind w:left="0" w:right="1240" w:hanging="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Умение вести дискуссию, оперировать фактами, как для доказательства, так и для опровержения существующего мнения; принимать решения в ходе диалога и согласовывать его с собеседником.</w:t>
      </w:r>
    </w:p>
    <w:p w:rsidR="00725B7F" w:rsidRDefault="00725B7F" w:rsidP="00725B7F">
      <w:pPr>
        <w:spacing w:line="68" w:lineRule="exact"/>
        <w:ind w:hanging="18"/>
        <w:rPr>
          <w:rFonts w:ascii="Symbol" w:eastAsia="Symbol" w:hAnsi="Symbol" w:cs="Symbol"/>
          <w:sz w:val="20"/>
          <w:szCs w:val="20"/>
        </w:rPr>
      </w:pPr>
    </w:p>
    <w:p w:rsidR="00725B7F" w:rsidRDefault="00725B7F" w:rsidP="00725B7F">
      <w:pPr>
        <w:numPr>
          <w:ilvl w:val="0"/>
          <w:numId w:val="12"/>
        </w:numPr>
        <w:tabs>
          <w:tab w:val="left" w:pos="355"/>
        </w:tabs>
        <w:spacing w:line="205" w:lineRule="auto"/>
        <w:ind w:left="0" w:right="100" w:hanging="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0"/>
          <w:szCs w:val="20"/>
        </w:rPr>
        <w:t>Умение проявлять компетентность в области использования информационно – коммуникационных технологий для решения информационных и коммуникационных задач в обучении; создавать информационные ресурсы разного типа и для различных аудиторий; соблюдать информационную гигиену и правила информационной безопасности.</w:t>
      </w:r>
    </w:p>
    <w:p w:rsidR="00725B7F" w:rsidRPr="00A27B04" w:rsidRDefault="00A27B04" w:rsidP="00725B7F">
      <w:pPr>
        <w:ind w:hanging="18"/>
        <w:rPr>
          <w:rFonts w:eastAsia="Symbol"/>
          <w:b/>
          <w:sz w:val="24"/>
          <w:szCs w:val="20"/>
        </w:rPr>
      </w:pPr>
      <w:r w:rsidRPr="00A27B04">
        <w:rPr>
          <w:rFonts w:eastAsia="Symbol"/>
          <w:b/>
          <w:sz w:val="24"/>
          <w:szCs w:val="20"/>
        </w:rPr>
        <w:t>предметные результаты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A27B04" w:rsidRPr="00A27B04" w:rsidTr="00A27B04">
        <w:tc>
          <w:tcPr>
            <w:tcW w:w="4961" w:type="dxa"/>
          </w:tcPr>
          <w:p w:rsidR="00A27B04" w:rsidRPr="00A27B04" w:rsidRDefault="00A27B04" w:rsidP="00725B7F">
            <w:pPr>
              <w:spacing w:line="354" w:lineRule="exact"/>
              <w:rPr>
                <w:b/>
                <w:szCs w:val="20"/>
              </w:rPr>
            </w:pPr>
            <w:r w:rsidRPr="00A27B04">
              <w:rPr>
                <w:b/>
                <w:szCs w:val="20"/>
              </w:rPr>
              <w:t>Выпускник научится:</w:t>
            </w:r>
          </w:p>
        </w:tc>
        <w:tc>
          <w:tcPr>
            <w:tcW w:w="5104" w:type="dxa"/>
          </w:tcPr>
          <w:p w:rsidR="00A27B04" w:rsidRPr="00A27B04" w:rsidRDefault="00A27B04" w:rsidP="00725B7F">
            <w:pPr>
              <w:spacing w:line="354" w:lineRule="exact"/>
              <w:rPr>
                <w:b/>
                <w:szCs w:val="20"/>
              </w:rPr>
            </w:pPr>
            <w:r w:rsidRPr="00A27B04">
              <w:rPr>
                <w:b/>
                <w:szCs w:val="20"/>
              </w:rPr>
              <w:t>Выпускник получит возможность научиться:</w:t>
            </w:r>
          </w:p>
        </w:tc>
      </w:tr>
      <w:tr w:rsidR="00A27B04" w:rsidRPr="00A27B04" w:rsidTr="00A27B04">
        <w:tc>
          <w:tcPr>
            <w:tcW w:w="4961" w:type="dxa"/>
          </w:tcPr>
          <w:p w:rsidR="00A27B04" w:rsidRDefault="00A27B04" w:rsidP="00A27B04">
            <w:pPr>
              <w:spacing w:line="234" w:lineRule="auto"/>
              <w:ind w:left="360" w:right="360"/>
              <w:rPr>
                <w:sz w:val="20"/>
                <w:szCs w:val="20"/>
              </w:rPr>
            </w:pPr>
            <w:r w:rsidRPr="00A27B04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A27B04">
              <w:rPr>
                <w:rFonts w:eastAsia="Times New Roman"/>
                <w:sz w:val="20"/>
                <w:szCs w:val="20"/>
              </w:rPr>
              <w:t xml:space="preserve">  основы </w:t>
            </w:r>
            <w:proofErr w:type="spellStart"/>
            <w:r w:rsidRPr="00A27B04">
              <w:rPr>
                <w:rFonts w:eastAsia="Times New Roman"/>
                <w:sz w:val="20"/>
                <w:szCs w:val="20"/>
              </w:rPr>
              <w:t>биоэкологии</w:t>
            </w:r>
            <w:proofErr w:type="spellEnd"/>
            <w:r w:rsidRPr="00A27B04">
              <w:rPr>
                <w:rFonts w:eastAsia="Times New Roman"/>
                <w:sz w:val="20"/>
                <w:szCs w:val="20"/>
              </w:rPr>
              <w:t xml:space="preserve"> (экологические связи и организацию жизни, общие законы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27B04">
              <w:rPr>
                <w:rFonts w:eastAsia="Times New Roman"/>
                <w:sz w:val="20"/>
                <w:szCs w:val="20"/>
              </w:rPr>
              <w:t>действия факторов среды на организмы, организмы ка открытые системы,</w:t>
            </w:r>
            <w:r>
              <w:rPr>
                <w:rFonts w:eastAsia="Times New Roman"/>
                <w:sz w:val="20"/>
                <w:szCs w:val="20"/>
              </w:rPr>
              <w:t xml:space="preserve"> популяции, сообщества, экосистемы, развитие сообществ, основные законы устойчивости живой природы);</w:t>
            </w:r>
          </w:p>
          <w:p w:rsidR="00A27B04" w:rsidRDefault="00A27B04" w:rsidP="00A27B04">
            <w:pPr>
              <w:spacing w:line="27" w:lineRule="exact"/>
              <w:rPr>
                <w:sz w:val="20"/>
                <w:szCs w:val="20"/>
              </w:rPr>
            </w:pPr>
          </w:p>
          <w:p w:rsidR="00A27B04" w:rsidRDefault="00A27B04" w:rsidP="00A27B04">
            <w:pPr>
              <w:numPr>
                <w:ilvl w:val="0"/>
                <w:numId w:val="5"/>
              </w:numPr>
              <w:tabs>
                <w:tab w:val="left" w:pos="360"/>
              </w:tabs>
              <w:spacing w:line="225" w:lineRule="auto"/>
              <w:ind w:left="360" w:hanging="35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глобальной экологии (экологические кризисы, современные глобальные проблемы человечества и возможные пути их решения);</w:t>
            </w:r>
          </w:p>
          <w:p w:rsidR="00A27B04" w:rsidRDefault="00A27B04" w:rsidP="00A27B04">
            <w:pPr>
              <w:spacing w:line="27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27B04" w:rsidRDefault="00A27B04" w:rsidP="00A27B04">
            <w:pPr>
              <w:numPr>
                <w:ilvl w:val="0"/>
                <w:numId w:val="5"/>
              </w:numPr>
              <w:tabs>
                <w:tab w:val="left" w:pos="360"/>
              </w:tabs>
              <w:spacing w:line="227" w:lineRule="auto"/>
              <w:ind w:left="360" w:hanging="35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региональной экологии (местные социально – экологические проблемы, снижение рисков);</w:t>
            </w:r>
          </w:p>
          <w:p w:rsidR="00A27B04" w:rsidRDefault="00A27B04" w:rsidP="00A27B04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35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понятия и принципы устойчивого развития;</w:t>
            </w:r>
          </w:p>
          <w:p w:rsidR="00A27B04" w:rsidRDefault="00A27B04" w:rsidP="00A27B04">
            <w:pPr>
              <w:spacing w:line="25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27B04" w:rsidRDefault="00A27B04" w:rsidP="00A27B04">
            <w:pPr>
              <w:numPr>
                <w:ilvl w:val="0"/>
                <w:numId w:val="5"/>
              </w:numPr>
              <w:tabs>
                <w:tab w:val="left" w:pos="360"/>
              </w:tabs>
              <w:spacing w:line="233" w:lineRule="auto"/>
              <w:ind w:left="360" w:right="180" w:hanging="35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специфику городских экосистем, природные, демографические и социально – экономические факторы устойчивого развития, оптимизацию систем жизнеобеспечения горожан, факторы, обуславливающие качество городской среды;</w:t>
            </w:r>
          </w:p>
          <w:p w:rsidR="00A27B04" w:rsidRPr="00A27B04" w:rsidRDefault="00A27B04" w:rsidP="00A27B04">
            <w:pPr>
              <w:ind w:left="360"/>
              <w:rPr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основы экологического мониторинга и рационального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ресурсопотребления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A27B04" w:rsidRDefault="00A27B04" w:rsidP="00A27B04">
            <w:pPr>
              <w:numPr>
                <w:ilvl w:val="0"/>
                <w:numId w:val="6"/>
              </w:numPr>
              <w:tabs>
                <w:tab w:val="left" w:pos="361"/>
              </w:tabs>
              <w:ind w:left="361" w:hanging="361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0"/>
                <w:szCs w:val="20"/>
              </w:rPr>
              <w:t xml:space="preserve">  грамотно работать с информацией (добывать из различных источников, обобщать, систематизировать и анализировать, умело применять на практике); чётко определять проблемы и причины их возникновения;</w:t>
            </w:r>
          </w:p>
          <w:p w:rsidR="00A27B04" w:rsidRDefault="00A27B04" w:rsidP="00A27B04">
            <w:pPr>
              <w:numPr>
                <w:ilvl w:val="0"/>
                <w:numId w:val="6"/>
              </w:numPr>
              <w:tabs>
                <w:tab w:val="left" w:pos="361"/>
              </w:tabs>
              <w:ind w:left="361" w:hanging="361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формировать и отстаивать собственное мнение;</w:t>
            </w:r>
          </w:p>
          <w:p w:rsidR="00A27B04" w:rsidRDefault="00A27B04" w:rsidP="00A27B04">
            <w:pPr>
              <w:spacing w:line="25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27B04" w:rsidRDefault="00A27B04" w:rsidP="00A27B04">
            <w:pPr>
              <w:numPr>
                <w:ilvl w:val="0"/>
                <w:numId w:val="6"/>
              </w:numPr>
              <w:tabs>
                <w:tab w:val="left" w:pos="361"/>
              </w:tabs>
              <w:spacing w:line="230" w:lineRule="auto"/>
              <w:ind w:left="361" w:right="580" w:hanging="361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оценивать экологическое состояние окружающей среды методами учебного экологического мониторинга, выявлять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причинно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– следственные связи экологических нарушений, принимать решения по их устранению;</w:t>
            </w:r>
          </w:p>
          <w:p w:rsidR="00A27B04" w:rsidRDefault="00A27B04" w:rsidP="00A27B04">
            <w:pPr>
              <w:spacing w:line="27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27B04" w:rsidRDefault="00A27B04" w:rsidP="00A27B04">
            <w:pPr>
              <w:numPr>
                <w:ilvl w:val="0"/>
                <w:numId w:val="6"/>
              </w:numPr>
              <w:tabs>
                <w:tab w:val="left" w:pos="361"/>
              </w:tabs>
              <w:spacing w:line="227" w:lineRule="auto"/>
              <w:ind w:left="361" w:right="300" w:hanging="361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последствия своих действий и решений на основе инструментов когнитивного мышления;</w:t>
            </w:r>
          </w:p>
          <w:p w:rsidR="00A27B04" w:rsidRDefault="00A27B04" w:rsidP="00A27B04">
            <w:pPr>
              <w:spacing w:line="47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27B04" w:rsidRDefault="00A27B04" w:rsidP="00A27B04">
            <w:pPr>
              <w:numPr>
                <w:ilvl w:val="0"/>
                <w:numId w:val="6"/>
              </w:numPr>
              <w:tabs>
                <w:tab w:val="left" w:pos="361"/>
              </w:tabs>
              <w:spacing w:line="222" w:lineRule="auto"/>
              <w:ind w:left="361" w:right="200" w:hanging="361"/>
              <w:rPr>
                <w:rFonts w:ascii="Symbol" w:eastAsia="Symbol" w:hAnsi="Symbol" w:cs="Symbol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коммуникативные умения и универсальные учебные действия при разработке стратегии решения экологических проблем, выполнять проектные и исследовательские работы.</w:t>
            </w:r>
          </w:p>
          <w:p w:rsidR="00A27B04" w:rsidRPr="00A27B04" w:rsidRDefault="00A27B04" w:rsidP="00A27B04">
            <w:pPr>
              <w:ind w:left="460"/>
              <w:rPr>
                <w:szCs w:val="20"/>
              </w:rPr>
            </w:pPr>
          </w:p>
        </w:tc>
      </w:tr>
    </w:tbl>
    <w:p w:rsidR="00E705AB" w:rsidRDefault="00E705AB" w:rsidP="00725B7F">
      <w:pPr>
        <w:spacing w:line="354" w:lineRule="exact"/>
        <w:ind w:hanging="18"/>
        <w:rPr>
          <w:b/>
          <w:sz w:val="20"/>
          <w:szCs w:val="20"/>
        </w:rPr>
      </w:pPr>
    </w:p>
    <w:p w:rsidR="00037D66" w:rsidRDefault="00037D66" w:rsidP="00037D6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01439A">
        <w:rPr>
          <w:rFonts w:ascii="Times New Roman" w:hAnsi="Times New Roman"/>
          <w:b/>
          <w:bCs/>
          <w:sz w:val="28"/>
          <w:szCs w:val="24"/>
        </w:rPr>
        <w:t>2. Основное содержание учебного предмета «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>Экология</w:t>
      </w:r>
      <w:r w:rsidRPr="0001439A">
        <w:rPr>
          <w:rFonts w:ascii="Times New Roman" w:hAnsi="Times New Roman"/>
          <w:b/>
          <w:bCs/>
          <w:sz w:val="28"/>
          <w:szCs w:val="24"/>
        </w:rPr>
        <w:t>»</w:t>
      </w:r>
    </w:p>
    <w:p w:rsidR="00BD24FA" w:rsidRPr="00BD24FA" w:rsidRDefault="00BD24FA" w:rsidP="00BD24FA">
      <w:pPr>
        <w:widowControl w:val="0"/>
        <w:ind w:firstLine="567"/>
        <w:rPr>
          <w:sz w:val="18"/>
          <w:szCs w:val="20"/>
        </w:rPr>
      </w:pPr>
      <w:r>
        <w:rPr>
          <w:rFonts w:eastAsia="Times New Roman"/>
          <w:b/>
          <w:bCs/>
          <w:sz w:val="24"/>
          <w:szCs w:val="28"/>
        </w:rPr>
        <w:t xml:space="preserve">Введение </w:t>
      </w:r>
    </w:p>
    <w:p w:rsidR="00BD24FA" w:rsidRPr="00BD24FA" w:rsidRDefault="00BD24FA" w:rsidP="00BD24FA">
      <w:pPr>
        <w:widowControl w:val="0"/>
        <w:ind w:right="20" w:firstLine="567"/>
        <w:jc w:val="both"/>
        <w:rPr>
          <w:sz w:val="18"/>
          <w:szCs w:val="20"/>
        </w:rPr>
      </w:pPr>
      <w:r w:rsidRPr="00BD24FA">
        <w:rPr>
          <w:rFonts w:eastAsia="Times New Roman"/>
          <w:sz w:val="24"/>
          <w:szCs w:val="28"/>
        </w:rPr>
        <w:t>Изменение парадигмы жизни: переход от общества потребления к устойчивому развитию. Роль образования в устойчивом обществе. Понятие науки экологии, её история и структура.</w:t>
      </w:r>
    </w:p>
    <w:p w:rsidR="00BD24FA" w:rsidRPr="00BD24FA" w:rsidRDefault="00BD24FA" w:rsidP="00BD24FA">
      <w:pPr>
        <w:widowControl w:val="0"/>
        <w:ind w:firstLine="567"/>
        <w:rPr>
          <w:rFonts w:eastAsia="Times New Roman"/>
          <w:b/>
          <w:bCs/>
          <w:sz w:val="24"/>
          <w:szCs w:val="28"/>
        </w:rPr>
      </w:pPr>
      <w:r w:rsidRPr="00BD24FA">
        <w:rPr>
          <w:rFonts w:eastAsia="Times New Roman"/>
          <w:b/>
          <w:bCs/>
          <w:sz w:val="24"/>
          <w:szCs w:val="28"/>
        </w:rPr>
        <w:t>Жизнь на Земле. О</w:t>
      </w:r>
      <w:r>
        <w:rPr>
          <w:rFonts w:eastAsia="Times New Roman"/>
          <w:b/>
          <w:bCs/>
          <w:sz w:val="24"/>
          <w:szCs w:val="28"/>
        </w:rPr>
        <w:t xml:space="preserve">сновы фундаментальной экологии </w:t>
      </w:r>
    </w:p>
    <w:p w:rsidR="00BD24FA" w:rsidRPr="00BD24FA" w:rsidRDefault="00BD24FA" w:rsidP="00BD24FA">
      <w:pPr>
        <w:widowControl w:val="0"/>
        <w:ind w:right="20" w:firstLine="567"/>
        <w:jc w:val="both"/>
        <w:rPr>
          <w:sz w:val="18"/>
          <w:szCs w:val="20"/>
        </w:rPr>
      </w:pPr>
      <w:r w:rsidRPr="00BD24FA">
        <w:rPr>
          <w:rFonts w:eastAsia="Times New Roman"/>
          <w:sz w:val="24"/>
          <w:szCs w:val="28"/>
        </w:rPr>
        <w:t xml:space="preserve">Солнечная система и планета Земля во Вселенной. Возникновение жизни на Земле. Условия жизни на Земле. Определение жизни. От возникновения жизни до </w:t>
      </w:r>
      <w:r w:rsidRPr="00BD24FA">
        <w:rPr>
          <w:rFonts w:eastAsia="Times New Roman"/>
          <w:sz w:val="24"/>
          <w:szCs w:val="28"/>
        </w:rPr>
        <w:lastRenderedPageBreak/>
        <w:t>появления человека. Основные понятия и закономерности общей экологии. Системный подход в науке. Уровни организации живой природы. Среды жизни и экологические факторы. Общие законы действия экологических факторов на организмы. Организмы как открытые системы, разнообразие живых организмов. Средообразующая функция организмов. Типы взаимодействия организмов. Популяции, сообщества (биоценозы), экосистемы. Основные характеристики популяций. Естественные и искусственные экосистемы. Саморазвитие экосистем. Биогеоценоз. Понятие биосферы. Биосфера: роль живого в преобразовании оболочек планеты. Основные законы устойчивости природы. Круговорот веществ в биосфере. Условия устойчивого существования жизни на Земле.</w:t>
      </w:r>
    </w:p>
    <w:p w:rsidR="00BD24FA" w:rsidRPr="00BD24FA" w:rsidRDefault="00BD24FA" w:rsidP="00BD24FA">
      <w:pPr>
        <w:widowControl w:val="0"/>
        <w:ind w:firstLine="567"/>
        <w:rPr>
          <w:sz w:val="18"/>
          <w:szCs w:val="20"/>
        </w:rPr>
      </w:pPr>
      <w:r w:rsidRPr="00BD24FA">
        <w:rPr>
          <w:rFonts w:eastAsia="Times New Roman"/>
          <w:b/>
          <w:bCs/>
          <w:sz w:val="24"/>
          <w:szCs w:val="28"/>
        </w:rPr>
        <w:t xml:space="preserve">Социальная экология и современный мир </w:t>
      </w:r>
    </w:p>
    <w:p w:rsidR="00BD24FA" w:rsidRPr="00BD24FA" w:rsidRDefault="00BD24FA" w:rsidP="00BD24FA">
      <w:pPr>
        <w:widowControl w:val="0"/>
        <w:ind w:firstLine="567"/>
        <w:jc w:val="both"/>
        <w:rPr>
          <w:sz w:val="18"/>
          <w:szCs w:val="20"/>
        </w:rPr>
      </w:pPr>
      <w:r w:rsidRPr="00BD24FA">
        <w:rPr>
          <w:rFonts w:eastAsia="Times New Roman"/>
          <w:sz w:val="24"/>
          <w:szCs w:val="28"/>
        </w:rPr>
        <w:t xml:space="preserve">Человечество как часть биосферы. Экологические кризисы в развитии цивилизации. Третье тысячелетие: огромные успехи в экономике и экологический кризис. Проблемы народонаселения: темпы роста численности; качественные и количественные показатели жизни; экономические, социально – политические и этические проблемы; состояние и мировые запасы основных видов природных ресурсов; признание существующих пределов экологической ёмкости биосферы; самоограничение потребления природных ресурсов; интеграция проблем окружающей среды, экономики и общества; экологически ориентированное управление деятельностью человека. Глобальные антропогенные кризисы. Экологический кризис и его характеристики. Понятие экологической проблемы, кризиса, катастрофы. Выход за пределы роста. От экологических кризисов и катастроф к устойчивому развитию. В.И. Вернадский, Н.Н. Моисеев, Дж. </w:t>
      </w:r>
      <w:proofErr w:type="spellStart"/>
      <w:r w:rsidRPr="00BD24FA">
        <w:rPr>
          <w:rFonts w:eastAsia="Times New Roman"/>
          <w:sz w:val="24"/>
          <w:szCs w:val="28"/>
        </w:rPr>
        <w:t>Форрестер</w:t>
      </w:r>
      <w:proofErr w:type="spellEnd"/>
      <w:r w:rsidRPr="00BD24FA">
        <w:rPr>
          <w:rFonts w:eastAsia="Times New Roman"/>
          <w:sz w:val="24"/>
          <w:szCs w:val="28"/>
        </w:rPr>
        <w:t xml:space="preserve">, группа Д. </w:t>
      </w:r>
      <w:proofErr w:type="spellStart"/>
      <w:r w:rsidRPr="00BD24FA">
        <w:rPr>
          <w:rFonts w:eastAsia="Times New Roman"/>
          <w:sz w:val="24"/>
          <w:szCs w:val="28"/>
        </w:rPr>
        <w:t>Медоуза</w:t>
      </w:r>
      <w:proofErr w:type="spellEnd"/>
      <w:r w:rsidRPr="00BD24FA">
        <w:rPr>
          <w:rFonts w:eastAsia="Times New Roman"/>
          <w:sz w:val="24"/>
          <w:szCs w:val="28"/>
        </w:rPr>
        <w:t xml:space="preserve">, Римский клуб. Устойчивое развитие как изменение парадигмы развития цивилизации. Понятие устойчивого развития. Концепция устойчивого развития. Сбалансированное, </w:t>
      </w:r>
      <w:proofErr w:type="spellStart"/>
      <w:r w:rsidRPr="00BD24FA">
        <w:rPr>
          <w:rFonts w:eastAsia="Times New Roman"/>
          <w:sz w:val="24"/>
          <w:szCs w:val="28"/>
        </w:rPr>
        <w:t>биосферосовместимое</w:t>
      </w:r>
      <w:proofErr w:type="spellEnd"/>
      <w:r w:rsidRPr="00BD24FA">
        <w:rPr>
          <w:rFonts w:eastAsia="Times New Roman"/>
          <w:sz w:val="24"/>
          <w:szCs w:val="28"/>
        </w:rPr>
        <w:t xml:space="preserve"> развитие общества – развитие в рамках восстановительной способности (экологической ёмкости) экосистем. «Повестка дня на XXI век».</w:t>
      </w:r>
    </w:p>
    <w:p w:rsidR="00BD24FA" w:rsidRPr="00BD24FA" w:rsidRDefault="00BD24FA" w:rsidP="00BD24FA">
      <w:pPr>
        <w:widowControl w:val="0"/>
        <w:ind w:firstLine="567"/>
        <w:jc w:val="both"/>
        <w:rPr>
          <w:sz w:val="18"/>
          <w:szCs w:val="20"/>
        </w:rPr>
      </w:pPr>
      <w:r w:rsidRPr="00BD24FA">
        <w:rPr>
          <w:rFonts w:eastAsia="Times New Roman"/>
          <w:sz w:val="24"/>
          <w:szCs w:val="28"/>
        </w:rPr>
        <w:t xml:space="preserve">Разработка национальных программ по переходу к устойчивому развитию государствами – членами ООН. Индексы показателей движения государств к устойчивому развитию. Уровень образованности – один из показателей индекса развития человеческого потенциала. Мир, безопасность и разрешение конфликтов, развитие и риски; национальные интересы и устойчивое развитие. Многополюсный мир: противоречия между странами с различными типами и уровнями социально – экономического развития. Международная безопасность и устойчивое развитие. Принятие социально – политических решений в области устойчивого развития. Получение и распространение системной информации о состоянии окружающей среды и устойчивом развитии. Предупреждение негативных военных и экологических действий, социальных потрясений. Организация социального партнёрства для решения социально – экологических проблем для защиты здоровья, безопасности жизни и пропаганды устойчивого развития. Предупреждение негативных экологических последствий деятельности человека. Возможность необратимых изменений физических и химических характеристик Земли. Потребности и права будущих поколений. Моделирование развития общества. Основные сценарии развития общества; результаты и выводы моделирования; невозможность обеспечения устойчивого развития при сохранении современных тенденций и принципов существования общества. Информирование в области состояния и перспектив устойчивого развития. </w:t>
      </w:r>
      <w:proofErr w:type="spellStart"/>
      <w:r w:rsidRPr="00BD24FA">
        <w:rPr>
          <w:rFonts w:eastAsia="Times New Roman"/>
          <w:sz w:val="24"/>
          <w:szCs w:val="28"/>
        </w:rPr>
        <w:t>Техносферный</w:t>
      </w:r>
      <w:proofErr w:type="spellEnd"/>
      <w:r w:rsidRPr="00BD24FA">
        <w:rPr>
          <w:rFonts w:eastAsia="Times New Roman"/>
          <w:sz w:val="24"/>
          <w:szCs w:val="28"/>
        </w:rPr>
        <w:t xml:space="preserve"> и </w:t>
      </w:r>
      <w:proofErr w:type="spellStart"/>
      <w:r w:rsidRPr="00BD24FA">
        <w:rPr>
          <w:rFonts w:eastAsia="Times New Roman"/>
          <w:sz w:val="24"/>
          <w:szCs w:val="28"/>
        </w:rPr>
        <w:t>ноосферный</w:t>
      </w:r>
      <w:proofErr w:type="spellEnd"/>
      <w:r w:rsidRPr="00BD24FA">
        <w:rPr>
          <w:rFonts w:eastAsia="Times New Roman"/>
          <w:sz w:val="24"/>
          <w:szCs w:val="28"/>
        </w:rPr>
        <w:t xml:space="preserve"> пути развития общества. Информационные ресурсы; развитие и риски; </w:t>
      </w:r>
      <w:proofErr w:type="spellStart"/>
      <w:r w:rsidRPr="00BD24FA">
        <w:rPr>
          <w:rFonts w:eastAsia="Times New Roman"/>
          <w:sz w:val="24"/>
          <w:szCs w:val="28"/>
        </w:rPr>
        <w:t>коэволюция</w:t>
      </w:r>
      <w:proofErr w:type="spellEnd"/>
      <w:r w:rsidRPr="00BD24FA">
        <w:rPr>
          <w:rFonts w:eastAsia="Times New Roman"/>
          <w:sz w:val="24"/>
          <w:szCs w:val="28"/>
        </w:rPr>
        <w:t xml:space="preserve"> общества и биосферы.</w:t>
      </w:r>
    </w:p>
    <w:p w:rsidR="00BD24FA" w:rsidRPr="00BD24FA" w:rsidRDefault="00BD24FA" w:rsidP="00BD24FA">
      <w:pPr>
        <w:widowControl w:val="0"/>
        <w:ind w:firstLine="567"/>
        <w:rPr>
          <w:sz w:val="18"/>
          <w:szCs w:val="20"/>
        </w:rPr>
      </w:pPr>
      <w:r w:rsidRPr="00BD24FA">
        <w:rPr>
          <w:rFonts w:eastAsia="Times New Roman"/>
          <w:b/>
          <w:bCs/>
          <w:sz w:val="24"/>
          <w:szCs w:val="28"/>
        </w:rPr>
        <w:t xml:space="preserve">Экологические и социально – экономические факторы устойчивого развития </w:t>
      </w:r>
    </w:p>
    <w:p w:rsidR="00BD24FA" w:rsidRPr="00BD24FA" w:rsidRDefault="00BD24FA" w:rsidP="00BD24FA">
      <w:pPr>
        <w:widowControl w:val="0"/>
        <w:ind w:firstLine="567"/>
        <w:jc w:val="both"/>
        <w:rPr>
          <w:sz w:val="18"/>
          <w:szCs w:val="20"/>
        </w:rPr>
      </w:pPr>
      <w:r w:rsidRPr="00BD24FA">
        <w:rPr>
          <w:rFonts w:eastAsia="Times New Roman"/>
          <w:sz w:val="24"/>
          <w:szCs w:val="28"/>
        </w:rPr>
        <w:t xml:space="preserve">Развитие городских и сельских территорий (город и сельские территории как антропогенные системы); процессы урбанизации; роль городов и сельских территорий в развитии цивилизации; городская и природная среда; </w:t>
      </w:r>
      <w:proofErr w:type="spellStart"/>
      <w:r w:rsidRPr="00BD24FA">
        <w:rPr>
          <w:rFonts w:eastAsia="Times New Roman"/>
          <w:sz w:val="24"/>
          <w:szCs w:val="28"/>
        </w:rPr>
        <w:t>урбоэкосистема</w:t>
      </w:r>
      <w:proofErr w:type="spellEnd"/>
      <w:r w:rsidRPr="00BD24FA">
        <w:rPr>
          <w:rFonts w:eastAsia="Times New Roman"/>
          <w:sz w:val="24"/>
          <w:szCs w:val="28"/>
        </w:rPr>
        <w:t xml:space="preserve">; специфика городских экосистем: проточность, </w:t>
      </w:r>
      <w:proofErr w:type="spellStart"/>
      <w:r w:rsidRPr="00BD24FA">
        <w:rPr>
          <w:rFonts w:eastAsia="Times New Roman"/>
          <w:sz w:val="24"/>
          <w:szCs w:val="28"/>
        </w:rPr>
        <w:t>незамкнутость</w:t>
      </w:r>
      <w:proofErr w:type="spellEnd"/>
      <w:r w:rsidRPr="00BD24FA">
        <w:rPr>
          <w:rFonts w:eastAsia="Times New Roman"/>
          <w:sz w:val="24"/>
          <w:szCs w:val="28"/>
        </w:rPr>
        <w:t xml:space="preserve"> круговорота веществ, экологическая неравновесность; основные иды хозяйственной деятельности человека; формирование техногенной среды; городской и сельскохозяйственный ландшафты; функциональные </w:t>
      </w:r>
      <w:r w:rsidRPr="00BD24FA">
        <w:rPr>
          <w:rFonts w:eastAsia="Times New Roman"/>
          <w:sz w:val="24"/>
          <w:szCs w:val="28"/>
        </w:rPr>
        <w:lastRenderedPageBreak/>
        <w:t>зоны; городская среда как система и мозаика биотопов разного назначения; растительный и животный мир городских и сельских территорий; загрязнения окружающей среды. Основные виды воздействия человека на окружающую среду. Зависимость между загрязнением окружающей среды и хозяйственной деятельностью человека.</w:t>
      </w:r>
    </w:p>
    <w:p w:rsidR="00BD24FA" w:rsidRPr="00BD24FA" w:rsidRDefault="00BD24FA" w:rsidP="00BD24FA">
      <w:pPr>
        <w:widowControl w:val="0"/>
        <w:ind w:right="20" w:firstLine="567"/>
        <w:jc w:val="both"/>
        <w:rPr>
          <w:sz w:val="18"/>
          <w:szCs w:val="20"/>
        </w:rPr>
      </w:pPr>
      <w:r w:rsidRPr="00BD24FA">
        <w:rPr>
          <w:rFonts w:eastAsia="Times New Roman"/>
          <w:sz w:val="24"/>
          <w:szCs w:val="28"/>
        </w:rPr>
        <w:t xml:space="preserve">Глобальные проблемы современности: сокращение биоразнообразия, рост численности человечества, исчерпание природных ресурсов, изменение климата, загрязнение окружающей среды. Осмысление и поиск путей решения при помощи инструментов когнитивного мышления. Классификация, состояние и использование ресурсов; </w:t>
      </w:r>
      <w:proofErr w:type="spellStart"/>
      <w:r w:rsidRPr="00BD24FA">
        <w:rPr>
          <w:rFonts w:eastAsia="Times New Roman"/>
          <w:sz w:val="24"/>
          <w:szCs w:val="28"/>
        </w:rPr>
        <w:t>невозобновимые</w:t>
      </w:r>
      <w:proofErr w:type="spellEnd"/>
      <w:r w:rsidRPr="00BD24FA">
        <w:rPr>
          <w:rFonts w:eastAsia="Times New Roman"/>
          <w:sz w:val="24"/>
          <w:szCs w:val="28"/>
        </w:rPr>
        <w:t xml:space="preserve"> и </w:t>
      </w:r>
      <w:proofErr w:type="spellStart"/>
      <w:r w:rsidRPr="00BD24FA">
        <w:rPr>
          <w:rFonts w:eastAsia="Times New Roman"/>
          <w:sz w:val="24"/>
          <w:szCs w:val="28"/>
        </w:rPr>
        <w:t>возобновимые</w:t>
      </w:r>
      <w:proofErr w:type="spellEnd"/>
      <w:r w:rsidRPr="00BD24FA">
        <w:rPr>
          <w:rFonts w:eastAsia="Times New Roman"/>
          <w:sz w:val="24"/>
          <w:szCs w:val="28"/>
        </w:rPr>
        <w:t xml:space="preserve">, неисчерпаемые ресурсы; материальные, энергетические и информационные ресурсы; генетические ресурсы биосферы; сокращение числа видов живых организмов на планете; потеря генетического разнообразия; ценность биоразнообразия для человечества; развитие цивилизации и расходование природных ресурсов; роль </w:t>
      </w:r>
      <w:proofErr w:type="spellStart"/>
      <w:r w:rsidRPr="00BD24FA">
        <w:rPr>
          <w:rFonts w:eastAsia="Times New Roman"/>
          <w:sz w:val="24"/>
          <w:szCs w:val="28"/>
        </w:rPr>
        <w:t>возоюновимых</w:t>
      </w:r>
      <w:proofErr w:type="spellEnd"/>
      <w:r w:rsidRPr="00BD24FA">
        <w:rPr>
          <w:rFonts w:eastAsia="Times New Roman"/>
          <w:sz w:val="24"/>
          <w:szCs w:val="28"/>
        </w:rPr>
        <w:t xml:space="preserve"> и неисчерпаемых ресурсов в устойчивом обществе; умение предвидеть последствия предпринимаемых действий, включая возможные последствия в сфере устойчивости природных и </w:t>
      </w:r>
      <w:proofErr w:type="spellStart"/>
      <w:r w:rsidRPr="00BD24FA">
        <w:rPr>
          <w:rFonts w:eastAsia="Times New Roman"/>
          <w:sz w:val="24"/>
          <w:szCs w:val="28"/>
        </w:rPr>
        <w:t>социоприродных</w:t>
      </w:r>
      <w:proofErr w:type="spellEnd"/>
      <w:r w:rsidRPr="00BD24FA">
        <w:rPr>
          <w:rFonts w:eastAsia="Times New Roman"/>
          <w:sz w:val="24"/>
          <w:szCs w:val="28"/>
        </w:rPr>
        <w:t xml:space="preserve"> систем, снижении скорости исчезновения биоразнообразия и социокультурной информации; выработка экологически правильного поведения в среде; рациональное использование природных ресурсов; сохранение биоразнообразия и обеспечение устойчивого использования возобновляемых ресурсов.</w:t>
      </w:r>
    </w:p>
    <w:p w:rsidR="00BD24FA" w:rsidRPr="00BD24FA" w:rsidRDefault="00BD24FA" w:rsidP="00BD24FA">
      <w:pPr>
        <w:widowControl w:val="0"/>
        <w:ind w:right="20" w:firstLine="567"/>
        <w:jc w:val="both"/>
        <w:rPr>
          <w:sz w:val="18"/>
          <w:szCs w:val="20"/>
        </w:rPr>
      </w:pPr>
      <w:proofErr w:type="gramStart"/>
      <w:r w:rsidRPr="00BD24FA">
        <w:rPr>
          <w:rFonts w:eastAsia="Times New Roman"/>
          <w:sz w:val="24"/>
          <w:szCs w:val="28"/>
        </w:rPr>
        <w:t xml:space="preserve">Управление отходами (общая характеристика загрязнения биосферы отходами; проблема сокращения отходов; твёрдые бытовые отходы, радиоактивные отходы и радиоактивное загрязнение; переработка отходов; новые технологии; безотходное цикличное производство; очистные сооружения); изменение климата (климатические последствия изменения химического состава атмосферы; парниковый эффект; парниковые газы; глобальное изменение климата и его влияние на </w:t>
      </w:r>
      <w:proofErr w:type="spellStart"/>
      <w:r w:rsidRPr="00BD24FA">
        <w:rPr>
          <w:rFonts w:eastAsia="Times New Roman"/>
          <w:sz w:val="24"/>
          <w:szCs w:val="28"/>
        </w:rPr>
        <w:t>биоту</w:t>
      </w:r>
      <w:proofErr w:type="spellEnd"/>
      <w:r w:rsidRPr="00BD24FA">
        <w:rPr>
          <w:rFonts w:eastAsia="Times New Roman"/>
          <w:sz w:val="24"/>
          <w:szCs w:val="28"/>
        </w:rPr>
        <w:t>; возможные пути снижения скорости глобального изменения климата;</w:t>
      </w:r>
      <w:proofErr w:type="gramEnd"/>
      <w:r w:rsidRPr="00BD24FA">
        <w:rPr>
          <w:rFonts w:eastAsia="Times New Roman"/>
          <w:sz w:val="24"/>
          <w:szCs w:val="28"/>
        </w:rPr>
        <w:t xml:space="preserve"> взаимосвязь урбанизации и локального изменения климата, снижение экологических рисков, </w:t>
      </w:r>
      <w:proofErr w:type="spellStart"/>
      <w:r w:rsidRPr="00BD24FA">
        <w:rPr>
          <w:rFonts w:eastAsia="Times New Roman"/>
          <w:sz w:val="24"/>
          <w:szCs w:val="28"/>
        </w:rPr>
        <w:t>ресурсо</w:t>
      </w:r>
      <w:proofErr w:type="spellEnd"/>
      <w:r w:rsidRPr="00BD24FA">
        <w:rPr>
          <w:rFonts w:eastAsia="Times New Roman"/>
          <w:sz w:val="24"/>
          <w:szCs w:val="28"/>
        </w:rPr>
        <w:t>- и энергосбережение).</w:t>
      </w:r>
    </w:p>
    <w:p w:rsidR="00BD24FA" w:rsidRPr="00BD24FA" w:rsidRDefault="00BD24FA" w:rsidP="00BD24FA">
      <w:pPr>
        <w:widowControl w:val="0"/>
        <w:ind w:firstLine="567"/>
        <w:rPr>
          <w:sz w:val="18"/>
          <w:szCs w:val="20"/>
        </w:rPr>
      </w:pPr>
      <w:r w:rsidRPr="00BD24FA">
        <w:rPr>
          <w:rFonts w:eastAsia="Times New Roman"/>
          <w:b/>
          <w:bCs/>
          <w:sz w:val="24"/>
          <w:szCs w:val="28"/>
        </w:rPr>
        <w:t>Качество окружающей среды и сис</w:t>
      </w:r>
      <w:r>
        <w:rPr>
          <w:rFonts w:eastAsia="Times New Roman"/>
          <w:b/>
          <w:bCs/>
          <w:sz w:val="24"/>
          <w:szCs w:val="28"/>
        </w:rPr>
        <w:t>темы жизнеобеспечения</w:t>
      </w:r>
    </w:p>
    <w:p w:rsidR="00BD24FA" w:rsidRPr="00BD24FA" w:rsidRDefault="00BD24FA" w:rsidP="00BD24FA">
      <w:pPr>
        <w:widowControl w:val="0"/>
        <w:ind w:right="20" w:firstLine="567"/>
        <w:jc w:val="both"/>
        <w:rPr>
          <w:sz w:val="18"/>
          <w:szCs w:val="20"/>
        </w:rPr>
      </w:pPr>
      <w:r w:rsidRPr="00BD24FA">
        <w:rPr>
          <w:rFonts w:eastAsia="Times New Roman"/>
          <w:sz w:val="24"/>
          <w:szCs w:val="28"/>
        </w:rPr>
        <w:t>Основные инженерные системы обеспечения жизнедеятельности больших городов: водоснабжение, канализация, снабжение продуктами питания, сбор и переработка отходов; управление городской средой, основные экологические проблемы рассматриваемых территорий; организация природоохранной деятельности; участие в планировании социального развития территорий.</w:t>
      </w:r>
    </w:p>
    <w:p w:rsidR="00BD24FA" w:rsidRPr="00BD24FA" w:rsidRDefault="00BD24FA" w:rsidP="00BD24FA">
      <w:pPr>
        <w:widowControl w:val="0"/>
        <w:ind w:firstLine="567"/>
        <w:jc w:val="both"/>
        <w:rPr>
          <w:sz w:val="18"/>
          <w:szCs w:val="20"/>
        </w:rPr>
      </w:pPr>
      <w:r w:rsidRPr="00BD24FA">
        <w:rPr>
          <w:rFonts w:eastAsia="Times New Roman"/>
          <w:sz w:val="24"/>
          <w:szCs w:val="28"/>
        </w:rPr>
        <w:t>Пищевые ресурсы; производство продовольствия; необходимость решения проблемы голода и бедности при переходе к устойчивому развитию. Водоснабжение города. Транспорт. Транспортные риски в городах. Энергетика. Альтернативная энергетика. Проблемы и перспективы ядерной энергетики.</w:t>
      </w:r>
    </w:p>
    <w:p w:rsidR="00BD24FA" w:rsidRPr="00BD24FA" w:rsidRDefault="00BD24FA" w:rsidP="00BD24FA">
      <w:pPr>
        <w:widowControl w:val="0"/>
        <w:ind w:right="20" w:firstLine="567"/>
        <w:jc w:val="both"/>
        <w:rPr>
          <w:sz w:val="18"/>
          <w:szCs w:val="20"/>
        </w:rPr>
      </w:pPr>
      <w:r w:rsidRPr="00BD24FA">
        <w:rPr>
          <w:rFonts w:eastAsia="Times New Roman"/>
          <w:sz w:val="24"/>
          <w:szCs w:val="28"/>
        </w:rPr>
        <w:t xml:space="preserve">Качество городской среды. Повышение качества жизни. Поиск технологий, сводящих к минимуму энергетические и вещественные затраты. </w:t>
      </w:r>
      <w:proofErr w:type="spellStart"/>
      <w:r w:rsidRPr="00BD24FA">
        <w:rPr>
          <w:rFonts w:eastAsia="Times New Roman"/>
          <w:sz w:val="24"/>
          <w:szCs w:val="28"/>
        </w:rPr>
        <w:t>Экопоселения</w:t>
      </w:r>
      <w:proofErr w:type="spellEnd"/>
      <w:r w:rsidRPr="00BD24FA">
        <w:rPr>
          <w:rFonts w:eastAsia="Times New Roman"/>
          <w:sz w:val="24"/>
          <w:szCs w:val="28"/>
        </w:rPr>
        <w:t xml:space="preserve">. Экологическая безопасность и здоровье человека, навыки по выработке и поддержанию здорового образа жизни; экологические аспекты здоровья; риски для здоровья населения и загрязнение окружающей среды, защита здоровья людей; основные понятия теории безопасности и риска; индивидуальный и коллективный риски; социальный, техногенный и экологический риски; проблемы техногенной безопасности. Возможность личного участия в решении экологических проблем; выработка личной ответственности за любые нарушения правил рационального природопользования; освоение правил безопасного поведения в </w:t>
      </w:r>
      <w:proofErr w:type="spellStart"/>
      <w:r w:rsidRPr="00BD24FA">
        <w:rPr>
          <w:rFonts w:eastAsia="Times New Roman"/>
          <w:sz w:val="24"/>
          <w:szCs w:val="28"/>
        </w:rPr>
        <w:t>соци</w:t>
      </w:r>
      <w:proofErr w:type="gramStart"/>
      <w:r w:rsidRPr="00BD24FA">
        <w:rPr>
          <w:rFonts w:eastAsia="Times New Roman"/>
          <w:sz w:val="24"/>
          <w:szCs w:val="28"/>
        </w:rPr>
        <w:t>о</w:t>
      </w:r>
      <w:proofErr w:type="spellEnd"/>
      <w:r w:rsidRPr="00BD24FA">
        <w:rPr>
          <w:rFonts w:eastAsia="Times New Roman"/>
          <w:sz w:val="24"/>
          <w:szCs w:val="28"/>
        </w:rPr>
        <w:t>-</w:t>
      </w:r>
      <w:proofErr w:type="gramEnd"/>
      <w:r w:rsidRPr="00BD24FA">
        <w:rPr>
          <w:rFonts w:eastAsia="Times New Roman"/>
          <w:sz w:val="24"/>
          <w:szCs w:val="28"/>
        </w:rPr>
        <w:t xml:space="preserve"> природной среде; ответственность на местном и глобальном уровнях.</w:t>
      </w:r>
    </w:p>
    <w:p w:rsidR="00BD24FA" w:rsidRPr="00BD24FA" w:rsidRDefault="00BD24FA" w:rsidP="00BD24FA">
      <w:pPr>
        <w:spacing w:line="236" w:lineRule="auto"/>
        <w:jc w:val="center"/>
        <w:rPr>
          <w:sz w:val="28"/>
          <w:szCs w:val="28"/>
        </w:rPr>
      </w:pPr>
    </w:p>
    <w:p w:rsidR="00BD24FA" w:rsidRPr="00BD24FA" w:rsidRDefault="00BD24FA" w:rsidP="00BD24FA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BD24FA">
        <w:rPr>
          <w:b/>
          <w:bCs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037D66" w:rsidRPr="00A27B04" w:rsidRDefault="00037D66" w:rsidP="00725B7F">
      <w:pPr>
        <w:spacing w:line="354" w:lineRule="exact"/>
        <w:ind w:hanging="18"/>
        <w:rPr>
          <w:b/>
          <w:sz w:val="20"/>
          <w:szCs w:val="20"/>
        </w:rPr>
      </w:pPr>
    </w:p>
    <w:tbl>
      <w:tblPr>
        <w:tblW w:w="959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327"/>
        <w:gridCol w:w="1417"/>
      </w:tblGrid>
      <w:tr w:rsidR="00BD24FA" w:rsidRPr="0004489B" w:rsidTr="00EC4794">
        <w:trPr>
          <w:trHeight w:val="524"/>
          <w:jc w:val="center"/>
        </w:trPr>
        <w:tc>
          <w:tcPr>
            <w:tcW w:w="849" w:type="dxa"/>
            <w:vAlign w:val="center"/>
          </w:tcPr>
          <w:p w:rsidR="00BD24FA" w:rsidRPr="0004489B" w:rsidRDefault="00BD24FA" w:rsidP="00EC4794">
            <w:pPr>
              <w:ind w:left="11" w:right="-8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89B">
              <w:rPr>
                <w:rFonts w:eastAsia="Calibri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327" w:type="dxa"/>
            <w:vAlign w:val="center"/>
          </w:tcPr>
          <w:p w:rsidR="00BD24FA" w:rsidRPr="0004489B" w:rsidRDefault="00BD24FA" w:rsidP="00FA17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89B">
              <w:rPr>
                <w:rFonts w:eastAsia="Calibri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  <w:vAlign w:val="center"/>
          </w:tcPr>
          <w:p w:rsidR="00BD24FA" w:rsidRPr="0004489B" w:rsidRDefault="00BD24FA" w:rsidP="00FA1762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89B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04489B" w:rsidRDefault="00BD24FA" w:rsidP="00EC4794">
            <w:pPr>
              <w:ind w:left="17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C96275" w:rsidP="00FA176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vAlign w:val="center"/>
          </w:tcPr>
          <w:p w:rsidR="00BD24FA" w:rsidRPr="0004489B" w:rsidRDefault="00C96275" w:rsidP="00FA17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27"/>
          <w:jc w:val="center"/>
        </w:trPr>
        <w:tc>
          <w:tcPr>
            <w:tcW w:w="849" w:type="dxa"/>
            <w:vAlign w:val="center"/>
          </w:tcPr>
          <w:p w:rsidR="00BD24FA" w:rsidRPr="00C96275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C96275" w:rsidP="00FA17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  <w:vAlign w:val="center"/>
          </w:tcPr>
          <w:p w:rsidR="00BD24FA" w:rsidRPr="0004489B" w:rsidRDefault="00C96275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04489B" w:rsidRDefault="00BD24FA" w:rsidP="00EC4794">
            <w:pPr>
              <w:ind w:left="17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EC4794" w:rsidRDefault="00C96275" w:rsidP="00FA1762">
            <w:pPr>
              <w:widowControl w:val="0"/>
              <w:tabs>
                <w:tab w:val="left" w:leader="dot" w:pos="4930"/>
              </w:tabs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EC4794">
              <w:rPr>
                <w:rFonts w:eastAsia="Calibri"/>
                <w:b/>
                <w:sz w:val="24"/>
                <w:szCs w:val="24"/>
              </w:rPr>
              <w:t>Жизнь на земле. Основы фундаментальной экологии</w:t>
            </w:r>
          </w:p>
        </w:tc>
        <w:tc>
          <w:tcPr>
            <w:tcW w:w="1417" w:type="dxa"/>
          </w:tcPr>
          <w:p w:rsidR="00BD24FA" w:rsidRPr="00EC4794" w:rsidRDefault="00EC4794" w:rsidP="00FA17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4794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EC4794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C96275" w:rsidP="00FA1762">
            <w:pPr>
              <w:widowControl w:val="0"/>
              <w:tabs>
                <w:tab w:val="left" w:leader="dot" w:pos="493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Планета земля во вселенной</w:t>
            </w:r>
          </w:p>
        </w:tc>
        <w:tc>
          <w:tcPr>
            <w:tcW w:w="1417" w:type="dxa"/>
          </w:tcPr>
          <w:p w:rsidR="00BD24FA" w:rsidRPr="0004489B" w:rsidRDefault="00EC4794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227"/>
          <w:jc w:val="center"/>
        </w:trPr>
        <w:tc>
          <w:tcPr>
            <w:tcW w:w="849" w:type="dxa"/>
            <w:vAlign w:val="center"/>
          </w:tcPr>
          <w:p w:rsidR="00BD24FA" w:rsidRPr="00EC4794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C96275" w:rsidP="00FA1762">
            <w:pPr>
              <w:widowControl w:val="0"/>
              <w:tabs>
                <w:tab w:val="left" w:leader="dot" w:pos="493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Возникновение жизни на Земле и появление человека</w:t>
            </w:r>
          </w:p>
        </w:tc>
        <w:tc>
          <w:tcPr>
            <w:tcW w:w="1417" w:type="dxa"/>
          </w:tcPr>
          <w:p w:rsidR="00BD24FA" w:rsidRPr="0004489B" w:rsidRDefault="00EC4794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EC4794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C96275" w:rsidRDefault="00C96275" w:rsidP="00FA1762">
            <w:pPr>
              <w:rPr>
                <w:rFonts w:eastAsia="Calibri"/>
                <w:sz w:val="24"/>
                <w:szCs w:val="24"/>
              </w:rPr>
            </w:pPr>
            <w:r w:rsidRPr="00C96275">
              <w:rPr>
                <w:rFonts w:eastAsia="Calibri"/>
                <w:sz w:val="24"/>
                <w:szCs w:val="24"/>
              </w:rPr>
              <w:t>Уровень организации жизни на Земле</w:t>
            </w:r>
          </w:p>
        </w:tc>
        <w:tc>
          <w:tcPr>
            <w:tcW w:w="1417" w:type="dxa"/>
            <w:vAlign w:val="center"/>
          </w:tcPr>
          <w:p w:rsidR="00BD24FA" w:rsidRPr="00EC4794" w:rsidRDefault="00EC4794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 w:rsidRPr="00EC479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EC4794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C96275" w:rsidP="00FA17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Организменный уровень жизни. Биотические связи и роль экологических факторов в жизни организмов</w:t>
            </w:r>
          </w:p>
        </w:tc>
        <w:tc>
          <w:tcPr>
            <w:tcW w:w="1417" w:type="dxa"/>
          </w:tcPr>
          <w:p w:rsidR="00BD24FA" w:rsidRPr="0004489B" w:rsidRDefault="00EC4794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EC4794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C96275" w:rsidP="00FA1762">
            <w:pPr>
              <w:widowControl w:val="0"/>
              <w:tabs>
                <w:tab w:val="left" w:leader="dot" w:pos="493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Среды жизни и средообразующая деятельность организмов</w:t>
            </w:r>
          </w:p>
        </w:tc>
        <w:tc>
          <w:tcPr>
            <w:tcW w:w="1417" w:type="dxa"/>
          </w:tcPr>
          <w:p w:rsidR="00BD24FA" w:rsidRPr="0004489B" w:rsidRDefault="00EC4794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EC4794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C96275" w:rsidP="00FA1762">
            <w:pPr>
              <w:widowControl w:val="0"/>
              <w:tabs>
                <w:tab w:val="left" w:leader="dot" w:pos="493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Популяционно – видовой уровень организации жизни. Популяризация и ее основные характеристики</w:t>
            </w:r>
          </w:p>
        </w:tc>
        <w:tc>
          <w:tcPr>
            <w:tcW w:w="1417" w:type="dxa"/>
          </w:tcPr>
          <w:p w:rsidR="00BD24FA" w:rsidRPr="0004489B" w:rsidRDefault="00EC4794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EC4794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EC4794" w:rsidP="00FA1762">
            <w:pPr>
              <w:widowControl w:val="0"/>
              <w:tabs>
                <w:tab w:val="left" w:leader="dot" w:pos="493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Экосистемный уровень организации жизни. Естественные и искусственные экологические системы</w:t>
            </w:r>
          </w:p>
        </w:tc>
        <w:tc>
          <w:tcPr>
            <w:tcW w:w="1417" w:type="dxa"/>
          </w:tcPr>
          <w:p w:rsidR="00BD24FA" w:rsidRPr="0004489B" w:rsidRDefault="00EC4794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EC4794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EC4794" w:rsidP="00FA1762">
            <w:pPr>
              <w:widowControl w:val="0"/>
              <w:tabs>
                <w:tab w:val="left" w:leader="dot" w:pos="493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Биосферный уровень организации жизни. Биосфера как глобальная экосистема</w:t>
            </w:r>
          </w:p>
        </w:tc>
        <w:tc>
          <w:tcPr>
            <w:tcW w:w="1417" w:type="dxa"/>
          </w:tcPr>
          <w:p w:rsidR="00BD24FA" w:rsidRPr="0004489B" w:rsidRDefault="00EC4794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EC4794" w:rsidRDefault="00BD24FA" w:rsidP="00EC4794">
            <w:pPr>
              <w:pStyle w:val="a4"/>
              <w:numPr>
                <w:ilvl w:val="0"/>
                <w:numId w:val="14"/>
              </w:numPr>
              <w:ind w:left="17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EC4794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законы устойчивости живой природы</w:t>
            </w:r>
          </w:p>
        </w:tc>
        <w:tc>
          <w:tcPr>
            <w:tcW w:w="1417" w:type="dxa"/>
          </w:tcPr>
          <w:p w:rsidR="00BD24FA" w:rsidRPr="0004489B" w:rsidRDefault="00EC4794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273"/>
          <w:jc w:val="center"/>
        </w:trPr>
        <w:tc>
          <w:tcPr>
            <w:tcW w:w="849" w:type="dxa"/>
            <w:vAlign w:val="center"/>
          </w:tcPr>
          <w:p w:rsidR="00BD24FA" w:rsidRPr="0004489B" w:rsidRDefault="00BD24FA" w:rsidP="00EC4794">
            <w:pPr>
              <w:ind w:left="17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EC4794" w:rsidRDefault="00EC4794" w:rsidP="00FA1762">
            <w:pPr>
              <w:rPr>
                <w:rFonts w:eastAsia="Calibri"/>
                <w:b/>
                <w:sz w:val="24"/>
                <w:szCs w:val="24"/>
              </w:rPr>
            </w:pPr>
            <w:r w:rsidRPr="00EC4794">
              <w:rPr>
                <w:rFonts w:eastAsia="Calibri"/>
                <w:b/>
                <w:sz w:val="24"/>
                <w:szCs w:val="24"/>
              </w:rPr>
              <w:t>Социальная экология и современный мир</w:t>
            </w:r>
          </w:p>
        </w:tc>
        <w:tc>
          <w:tcPr>
            <w:tcW w:w="1417" w:type="dxa"/>
            <w:vAlign w:val="center"/>
          </w:tcPr>
          <w:p w:rsidR="00BD24FA" w:rsidRPr="00EC4794" w:rsidRDefault="00A47598" w:rsidP="00FA17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A47598" w:rsidRDefault="00BD24FA" w:rsidP="00A475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EC4794" w:rsidP="00FA1762">
            <w:pPr>
              <w:widowControl w:val="0"/>
              <w:tabs>
                <w:tab w:val="left" w:leader="dot" w:pos="493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Экологические кризисы в истории цивилизации</w:t>
            </w:r>
          </w:p>
        </w:tc>
        <w:tc>
          <w:tcPr>
            <w:tcW w:w="1417" w:type="dxa"/>
          </w:tcPr>
          <w:p w:rsidR="00BD24FA" w:rsidRPr="0004489B" w:rsidRDefault="00A47598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A47598" w:rsidRDefault="00BD24FA" w:rsidP="00A475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EC4794" w:rsidP="00FA1762">
            <w:pPr>
              <w:widowControl w:val="0"/>
              <w:tabs>
                <w:tab w:val="left" w:leader="dot" w:pos="4930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Антропогенное влияние на биосферу</w:t>
            </w:r>
          </w:p>
        </w:tc>
        <w:tc>
          <w:tcPr>
            <w:tcW w:w="1417" w:type="dxa"/>
          </w:tcPr>
          <w:p w:rsidR="00BD24FA" w:rsidRPr="0004489B" w:rsidRDefault="00A47598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A47598" w:rsidRDefault="00BD24FA" w:rsidP="00A475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EC4794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Третье тысячелетие: огромные успехи в глобальной экономике, социальный и экологический кризис</w:t>
            </w:r>
          </w:p>
        </w:tc>
        <w:tc>
          <w:tcPr>
            <w:tcW w:w="1417" w:type="dxa"/>
          </w:tcPr>
          <w:p w:rsidR="00BD24FA" w:rsidRPr="0004489B" w:rsidRDefault="00A47598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A47598" w:rsidRDefault="00BD24FA" w:rsidP="00A475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  <w:vAlign w:val="center"/>
          </w:tcPr>
          <w:p w:rsidR="00BD24FA" w:rsidRPr="0004489B" w:rsidRDefault="00EC4794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экологических кризисов и катастроф к устойчивому развитию</w:t>
            </w:r>
          </w:p>
        </w:tc>
        <w:tc>
          <w:tcPr>
            <w:tcW w:w="1417" w:type="dxa"/>
          </w:tcPr>
          <w:p w:rsidR="00BD24FA" w:rsidRPr="0004489B" w:rsidRDefault="00A47598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A47598" w:rsidRDefault="00BD24FA" w:rsidP="00A475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A47598" w:rsidRDefault="00A47598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пути к устойчивому развитию. Проблемы «Повестки дня на </w:t>
            </w:r>
            <w:r>
              <w:rPr>
                <w:rFonts w:eastAsia="Calibri"/>
                <w:sz w:val="24"/>
                <w:szCs w:val="24"/>
                <w:lang w:val="en-US"/>
              </w:rPr>
              <w:t>XXI</w:t>
            </w:r>
            <w:r>
              <w:rPr>
                <w:rFonts w:eastAsia="Calibri"/>
                <w:sz w:val="24"/>
                <w:szCs w:val="24"/>
              </w:rPr>
              <w:t xml:space="preserve"> век»</w:t>
            </w:r>
          </w:p>
        </w:tc>
        <w:tc>
          <w:tcPr>
            <w:tcW w:w="1417" w:type="dxa"/>
          </w:tcPr>
          <w:p w:rsidR="00BD24FA" w:rsidRPr="0004489B" w:rsidRDefault="00A47598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A47598" w:rsidRDefault="00BD24FA" w:rsidP="00A475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A47598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виды воздействия человека на окружающую среду. Типы и основные виды источников загрязнения</w:t>
            </w:r>
          </w:p>
        </w:tc>
        <w:tc>
          <w:tcPr>
            <w:tcW w:w="1417" w:type="dxa"/>
          </w:tcPr>
          <w:p w:rsidR="00BD24FA" w:rsidRPr="0004489B" w:rsidRDefault="00A47598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A47598" w:rsidRDefault="00BD24FA" w:rsidP="00A475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A47598" w:rsidP="00FA17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Мониторинг окружающей среды. Основы экологического мониторинга</w:t>
            </w:r>
          </w:p>
        </w:tc>
        <w:tc>
          <w:tcPr>
            <w:tcW w:w="1417" w:type="dxa"/>
          </w:tcPr>
          <w:p w:rsidR="00BD24FA" w:rsidRPr="0004489B" w:rsidRDefault="00A47598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A47598" w:rsidRDefault="00BD24FA" w:rsidP="00A47598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A47598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Будущее, которого мы хотим</w:t>
            </w:r>
          </w:p>
        </w:tc>
        <w:tc>
          <w:tcPr>
            <w:tcW w:w="1417" w:type="dxa"/>
          </w:tcPr>
          <w:p w:rsidR="00BD24FA" w:rsidRPr="0004489B" w:rsidRDefault="00A47598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04489B" w:rsidRDefault="00BD24FA" w:rsidP="00EC4794">
            <w:pPr>
              <w:ind w:left="17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A47598" w:rsidRDefault="00A47598" w:rsidP="00FA176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Экологические и социально – экономические факторы устойчивого развития</w:t>
            </w:r>
          </w:p>
        </w:tc>
        <w:tc>
          <w:tcPr>
            <w:tcW w:w="1417" w:type="dxa"/>
          </w:tcPr>
          <w:p w:rsidR="00BD24FA" w:rsidRPr="00A47598" w:rsidRDefault="00B92BB7" w:rsidP="00FA17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B92BB7" w:rsidRDefault="00BD24FA" w:rsidP="00B92BB7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A47598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Экологические проблемы и охрана атмосферы</w:t>
            </w:r>
          </w:p>
        </w:tc>
        <w:tc>
          <w:tcPr>
            <w:tcW w:w="1417" w:type="dxa"/>
          </w:tcPr>
          <w:p w:rsidR="00BD24FA" w:rsidRPr="0004489B" w:rsidRDefault="00B92BB7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B92BB7" w:rsidRDefault="00BD24FA" w:rsidP="00B92BB7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A47598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Лесные ресурсы. Охрана и рациональное использование лесов</w:t>
            </w:r>
          </w:p>
        </w:tc>
        <w:tc>
          <w:tcPr>
            <w:tcW w:w="1417" w:type="dxa"/>
            <w:vAlign w:val="center"/>
          </w:tcPr>
          <w:p w:rsidR="00BD24FA" w:rsidRPr="0004489B" w:rsidRDefault="00B92BB7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B92BB7" w:rsidRDefault="00BD24FA" w:rsidP="00B92BB7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A47598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Почвенные ресурсы. Охрана и использование недр. Проблема опустынивания и ее решение в России</w:t>
            </w:r>
          </w:p>
        </w:tc>
        <w:tc>
          <w:tcPr>
            <w:tcW w:w="1417" w:type="dxa"/>
          </w:tcPr>
          <w:p w:rsidR="00BD24FA" w:rsidRPr="0004489B" w:rsidRDefault="00B92BB7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B92BB7" w:rsidRDefault="00BD24FA" w:rsidP="00B92BB7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A47598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Твердые бытовые отходы. Способы уменьшения</w:t>
            </w:r>
            <w:r w:rsidR="00B92BB7">
              <w:rPr>
                <w:rFonts w:eastAsia="Calibri"/>
                <w:sz w:val="24"/>
                <w:szCs w:val="24"/>
              </w:rPr>
              <w:t xml:space="preserve"> загрязнения почв бытовыми отходами</w:t>
            </w:r>
          </w:p>
        </w:tc>
        <w:tc>
          <w:tcPr>
            <w:tcW w:w="1417" w:type="dxa"/>
          </w:tcPr>
          <w:p w:rsidR="00BD24FA" w:rsidRPr="0004489B" w:rsidRDefault="00B92BB7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B92BB7" w:rsidRDefault="00BD24FA" w:rsidP="00B92BB7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B92BB7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Водные ресурсы России, их рациональное использование и охрана</w:t>
            </w:r>
          </w:p>
        </w:tc>
        <w:tc>
          <w:tcPr>
            <w:tcW w:w="1417" w:type="dxa"/>
          </w:tcPr>
          <w:p w:rsidR="00BD24FA" w:rsidRPr="0004489B" w:rsidRDefault="00B92BB7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B92BB7" w:rsidRDefault="00BD24FA" w:rsidP="00B92BB7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B92BB7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Биологическое разнообразие России. Особо охраняемы природные территории России. Экологические каркасы. Красные книги.</w:t>
            </w:r>
          </w:p>
        </w:tc>
        <w:tc>
          <w:tcPr>
            <w:tcW w:w="1417" w:type="dxa"/>
          </w:tcPr>
          <w:p w:rsidR="00BD24FA" w:rsidRPr="0004489B" w:rsidRDefault="00B92BB7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B92BB7" w:rsidRDefault="00BD24FA" w:rsidP="00B92BB7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B92BB7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Урбанизация. Основные особенности городской среды</w:t>
            </w:r>
          </w:p>
        </w:tc>
        <w:tc>
          <w:tcPr>
            <w:tcW w:w="1417" w:type="dxa"/>
          </w:tcPr>
          <w:p w:rsidR="00BD24FA" w:rsidRPr="0004489B" w:rsidRDefault="00B92BB7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B92BB7" w:rsidRDefault="00BD24FA" w:rsidP="00B92BB7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B92BB7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Демографические проблемы России и устойчивое развитие</w:t>
            </w:r>
          </w:p>
        </w:tc>
        <w:tc>
          <w:tcPr>
            <w:tcW w:w="1417" w:type="dxa"/>
          </w:tcPr>
          <w:p w:rsidR="00BD24FA" w:rsidRPr="0004489B" w:rsidRDefault="00B92BB7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B92BB7" w:rsidRDefault="00BD24FA" w:rsidP="00B92BB7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B92BB7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Читательская конференция. Влияние антропогенных факторов на биосферу</w:t>
            </w:r>
          </w:p>
        </w:tc>
        <w:tc>
          <w:tcPr>
            <w:tcW w:w="1417" w:type="dxa"/>
          </w:tcPr>
          <w:p w:rsidR="00BD24FA" w:rsidRPr="0004489B" w:rsidRDefault="00B92BB7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04489B" w:rsidRDefault="00BD24FA" w:rsidP="00EC4794">
            <w:pPr>
              <w:ind w:left="17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B92BB7" w:rsidRDefault="00B92BB7" w:rsidP="00FA176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Качество окружающей среды и системы обеспечения</w:t>
            </w:r>
          </w:p>
        </w:tc>
        <w:tc>
          <w:tcPr>
            <w:tcW w:w="1417" w:type="dxa"/>
          </w:tcPr>
          <w:p w:rsidR="00BD24FA" w:rsidRPr="00B92BB7" w:rsidRDefault="003B405B" w:rsidP="00FA17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3B405B" w:rsidRDefault="00BD24FA" w:rsidP="003B405B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B92BB7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Экологическая безопасность, качество среды и качество жизни населения. Здоровье человека</w:t>
            </w:r>
          </w:p>
        </w:tc>
        <w:tc>
          <w:tcPr>
            <w:tcW w:w="1417" w:type="dxa"/>
          </w:tcPr>
          <w:p w:rsidR="00BD24FA" w:rsidRPr="0004489B" w:rsidRDefault="003B405B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3B405B" w:rsidRDefault="00BD24FA" w:rsidP="003B405B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3B405B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Ресурсосбережение как образ жизни современного человека</w:t>
            </w:r>
          </w:p>
        </w:tc>
        <w:tc>
          <w:tcPr>
            <w:tcW w:w="1417" w:type="dxa"/>
            <w:vAlign w:val="center"/>
          </w:tcPr>
          <w:p w:rsidR="00BD24FA" w:rsidRPr="0004489B" w:rsidRDefault="003B405B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4FA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BD24FA" w:rsidRPr="003B405B" w:rsidRDefault="00BD24FA" w:rsidP="003B405B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BD24FA" w:rsidRPr="0004489B" w:rsidRDefault="003B405B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Традиционная и альтернативная энергетика. Энергетические ресурсы населенных пунктов. Экологически безопасные источники получения электроэнергии</w:t>
            </w:r>
          </w:p>
        </w:tc>
        <w:tc>
          <w:tcPr>
            <w:tcW w:w="1417" w:type="dxa"/>
            <w:vAlign w:val="center"/>
          </w:tcPr>
          <w:p w:rsidR="00BD24FA" w:rsidRPr="0004489B" w:rsidRDefault="003B405B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405B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3B405B" w:rsidRPr="003B405B" w:rsidRDefault="003B405B" w:rsidP="003B405B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3B405B" w:rsidRDefault="003B405B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Транспорт как источник экологических проблем. Пути решения транспортной проблемы в крупных населенных пунктах</w:t>
            </w:r>
          </w:p>
        </w:tc>
        <w:tc>
          <w:tcPr>
            <w:tcW w:w="1417" w:type="dxa"/>
            <w:vAlign w:val="center"/>
          </w:tcPr>
          <w:p w:rsidR="003B405B" w:rsidRPr="0004489B" w:rsidRDefault="003B405B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405B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3B405B" w:rsidRPr="003B405B" w:rsidRDefault="003B405B" w:rsidP="003B405B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3B405B" w:rsidRDefault="003B405B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Водоснабжение населенного пункта. Водосбережение </w:t>
            </w:r>
          </w:p>
        </w:tc>
        <w:tc>
          <w:tcPr>
            <w:tcW w:w="1417" w:type="dxa"/>
            <w:vAlign w:val="center"/>
          </w:tcPr>
          <w:p w:rsidR="003B405B" w:rsidRPr="0004489B" w:rsidRDefault="003B405B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405B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3B405B" w:rsidRPr="003B405B" w:rsidRDefault="003B405B" w:rsidP="003B405B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3B405B" w:rsidRDefault="003B405B" w:rsidP="00FA17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Тренинг по социально – экологическому проектированию</w:t>
            </w:r>
          </w:p>
        </w:tc>
        <w:tc>
          <w:tcPr>
            <w:tcW w:w="1417" w:type="dxa"/>
            <w:vAlign w:val="center"/>
          </w:tcPr>
          <w:p w:rsidR="003B405B" w:rsidRPr="0004489B" w:rsidRDefault="003B405B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405B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3B405B" w:rsidRPr="003B405B" w:rsidRDefault="003B405B" w:rsidP="003B405B">
            <w:pPr>
              <w:pStyle w:val="a4"/>
              <w:numPr>
                <w:ilvl w:val="0"/>
                <w:numId w:val="14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3B405B" w:rsidRDefault="003B405B" w:rsidP="00FA1762">
            <w:pPr>
              <w:rPr>
                <w:rFonts w:eastAsia="Calibri"/>
                <w:sz w:val="24"/>
                <w:szCs w:val="24"/>
              </w:rPr>
            </w:pPr>
            <w:r w:rsidRPr="003B405B">
              <w:rPr>
                <w:rFonts w:eastAsia="Calibri"/>
                <w:sz w:val="24"/>
                <w:szCs w:val="24"/>
              </w:rPr>
              <w:t>Тренинг по социально – экологическому проектированию</w:t>
            </w:r>
          </w:p>
        </w:tc>
        <w:tc>
          <w:tcPr>
            <w:tcW w:w="1417" w:type="dxa"/>
            <w:vAlign w:val="center"/>
          </w:tcPr>
          <w:p w:rsidR="003B405B" w:rsidRPr="0004489B" w:rsidRDefault="003B405B" w:rsidP="00FA17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405B" w:rsidRPr="0004489B" w:rsidTr="00EC4794">
        <w:trPr>
          <w:trHeight w:val="340"/>
          <w:jc w:val="center"/>
        </w:trPr>
        <w:tc>
          <w:tcPr>
            <w:tcW w:w="849" w:type="dxa"/>
            <w:vAlign w:val="center"/>
          </w:tcPr>
          <w:p w:rsidR="003B405B" w:rsidRPr="003B405B" w:rsidRDefault="003B405B" w:rsidP="003B405B">
            <w:pPr>
              <w:pStyle w:val="a4"/>
              <w:ind w:left="50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7" w:type="dxa"/>
          </w:tcPr>
          <w:p w:rsidR="003B405B" w:rsidRPr="003B405B" w:rsidRDefault="003B405B" w:rsidP="003B405B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3B405B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3B405B" w:rsidRPr="003B405B" w:rsidRDefault="003B405B" w:rsidP="00FA17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</w:tr>
    </w:tbl>
    <w:p w:rsidR="00E705AB" w:rsidRDefault="00E705AB">
      <w:pPr>
        <w:rPr>
          <w:rFonts w:eastAsia="Times New Roman"/>
          <w:b/>
          <w:bCs/>
          <w:sz w:val="28"/>
          <w:szCs w:val="28"/>
        </w:rPr>
      </w:pPr>
    </w:p>
    <w:sectPr w:rsidR="00E705AB" w:rsidSect="00BD24FA">
      <w:pgSz w:w="11906" w:h="16840"/>
      <w:pgMar w:top="851" w:right="1134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9282658"/>
    <w:lvl w:ilvl="0" w:tplc="5D48FCFC">
      <w:start w:val="35"/>
      <w:numFmt w:val="upperLetter"/>
      <w:lvlText w:val="%1."/>
      <w:lvlJc w:val="left"/>
    </w:lvl>
    <w:lvl w:ilvl="1" w:tplc="EB34DDAA">
      <w:numFmt w:val="decimal"/>
      <w:lvlText w:val=""/>
      <w:lvlJc w:val="left"/>
    </w:lvl>
    <w:lvl w:ilvl="2" w:tplc="84B46534">
      <w:numFmt w:val="decimal"/>
      <w:lvlText w:val=""/>
      <w:lvlJc w:val="left"/>
    </w:lvl>
    <w:lvl w:ilvl="3" w:tplc="03FC1DD4">
      <w:numFmt w:val="decimal"/>
      <w:lvlText w:val=""/>
      <w:lvlJc w:val="left"/>
    </w:lvl>
    <w:lvl w:ilvl="4" w:tplc="A08A3B6C">
      <w:numFmt w:val="decimal"/>
      <w:lvlText w:val=""/>
      <w:lvlJc w:val="left"/>
    </w:lvl>
    <w:lvl w:ilvl="5" w:tplc="F430725C">
      <w:numFmt w:val="decimal"/>
      <w:lvlText w:val=""/>
      <w:lvlJc w:val="left"/>
    </w:lvl>
    <w:lvl w:ilvl="6" w:tplc="D638A2C6">
      <w:numFmt w:val="decimal"/>
      <w:lvlText w:val=""/>
      <w:lvlJc w:val="left"/>
    </w:lvl>
    <w:lvl w:ilvl="7" w:tplc="EF44AA4C">
      <w:numFmt w:val="decimal"/>
      <w:lvlText w:val=""/>
      <w:lvlJc w:val="left"/>
    </w:lvl>
    <w:lvl w:ilvl="8" w:tplc="A8CE61CC">
      <w:numFmt w:val="decimal"/>
      <w:lvlText w:val=""/>
      <w:lvlJc w:val="left"/>
    </w:lvl>
  </w:abstractNum>
  <w:abstractNum w:abstractNumId="1">
    <w:nsid w:val="000001EB"/>
    <w:multiLevelType w:val="hybridMultilevel"/>
    <w:tmpl w:val="3444848A"/>
    <w:lvl w:ilvl="0" w:tplc="24E0212A">
      <w:start w:val="1"/>
      <w:numFmt w:val="bullet"/>
      <w:lvlText w:val="и"/>
      <w:lvlJc w:val="left"/>
    </w:lvl>
    <w:lvl w:ilvl="1" w:tplc="93EC511A">
      <w:numFmt w:val="decimal"/>
      <w:lvlText w:val=""/>
      <w:lvlJc w:val="left"/>
    </w:lvl>
    <w:lvl w:ilvl="2" w:tplc="CF848D30">
      <w:numFmt w:val="decimal"/>
      <w:lvlText w:val=""/>
      <w:lvlJc w:val="left"/>
    </w:lvl>
    <w:lvl w:ilvl="3" w:tplc="0802B758">
      <w:numFmt w:val="decimal"/>
      <w:lvlText w:val=""/>
      <w:lvlJc w:val="left"/>
    </w:lvl>
    <w:lvl w:ilvl="4" w:tplc="4588FB56">
      <w:numFmt w:val="decimal"/>
      <w:lvlText w:val=""/>
      <w:lvlJc w:val="left"/>
    </w:lvl>
    <w:lvl w:ilvl="5" w:tplc="B5B8D894">
      <w:numFmt w:val="decimal"/>
      <w:lvlText w:val=""/>
      <w:lvlJc w:val="left"/>
    </w:lvl>
    <w:lvl w:ilvl="6" w:tplc="21AACB88">
      <w:numFmt w:val="decimal"/>
      <w:lvlText w:val=""/>
      <w:lvlJc w:val="left"/>
    </w:lvl>
    <w:lvl w:ilvl="7" w:tplc="A3B295F4">
      <w:numFmt w:val="decimal"/>
      <w:lvlText w:val=""/>
      <w:lvlJc w:val="left"/>
    </w:lvl>
    <w:lvl w:ilvl="8" w:tplc="16925940">
      <w:numFmt w:val="decimal"/>
      <w:lvlText w:val=""/>
      <w:lvlJc w:val="left"/>
    </w:lvl>
  </w:abstractNum>
  <w:abstractNum w:abstractNumId="2">
    <w:nsid w:val="00000BB3"/>
    <w:multiLevelType w:val="hybridMultilevel"/>
    <w:tmpl w:val="62C69D82"/>
    <w:lvl w:ilvl="0" w:tplc="27D44D36">
      <w:start w:val="1"/>
      <w:numFmt w:val="bullet"/>
      <w:lvlText w:val="-"/>
      <w:lvlJc w:val="left"/>
    </w:lvl>
    <w:lvl w:ilvl="1" w:tplc="97E234BE">
      <w:numFmt w:val="decimal"/>
      <w:lvlText w:val=""/>
      <w:lvlJc w:val="left"/>
    </w:lvl>
    <w:lvl w:ilvl="2" w:tplc="AAC49096">
      <w:numFmt w:val="decimal"/>
      <w:lvlText w:val=""/>
      <w:lvlJc w:val="left"/>
    </w:lvl>
    <w:lvl w:ilvl="3" w:tplc="40D6BB3C">
      <w:numFmt w:val="decimal"/>
      <w:lvlText w:val=""/>
      <w:lvlJc w:val="left"/>
    </w:lvl>
    <w:lvl w:ilvl="4" w:tplc="A704DDCA">
      <w:numFmt w:val="decimal"/>
      <w:lvlText w:val=""/>
      <w:lvlJc w:val="left"/>
    </w:lvl>
    <w:lvl w:ilvl="5" w:tplc="0D443D30">
      <w:numFmt w:val="decimal"/>
      <w:lvlText w:val=""/>
      <w:lvlJc w:val="left"/>
    </w:lvl>
    <w:lvl w:ilvl="6" w:tplc="ECFAE0FA">
      <w:numFmt w:val="decimal"/>
      <w:lvlText w:val=""/>
      <w:lvlJc w:val="left"/>
    </w:lvl>
    <w:lvl w:ilvl="7" w:tplc="5E48591C">
      <w:numFmt w:val="decimal"/>
      <w:lvlText w:val=""/>
      <w:lvlJc w:val="left"/>
    </w:lvl>
    <w:lvl w:ilvl="8" w:tplc="F3465256">
      <w:numFmt w:val="decimal"/>
      <w:lvlText w:val=""/>
      <w:lvlJc w:val="left"/>
    </w:lvl>
  </w:abstractNum>
  <w:abstractNum w:abstractNumId="3">
    <w:nsid w:val="00000F3E"/>
    <w:multiLevelType w:val="hybridMultilevel"/>
    <w:tmpl w:val="E8A80DCC"/>
    <w:lvl w:ilvl="0" w:tplc="B5C006A0">
      <w:start w:val="1"/>
      <w:numFmt w:val="bullet"/>
      <w:lvlText w:val=""/>
      <w:lvlJc w:val="left"/>
    </w:lvl>
    <w:lvl w:ilvl="1" w:tplc="8EEC5574">
      <w:start w:val="3"/>
      <w:numFmt w:val="decimal"/>
      <w:lvlText w:val="%2."/>
      <w:lvlJc w:val="left"/>
    </w:lvl>
    <w:lvl w:ilvl="2" w:tplc="D958BC40">
      <w:start w:val="1"/>
      <w:numFmt w:val="decimal"/>
      <w:lvlText w:val="%3"/>
      <w:lvlJc w:val="left"/>
    </w:lvl>
    <w:lvl w:ilvl="3" w:tplc="81F2B15C">
      <w:numFmt w:val="decimal"/>
      <w:lvlText w:val=""/>
      <w:lvlJc w:val="left"/>
    </w:lvl>
    <w:lvl w:ilvl="4" w:tplc="829E85EA">
      <w:numFmt w:val="decimal"/>
      <w:lvlText w:val=""/>
      <w:lvlJc w:val="left"/>
    </w:lvl>
    <w:lvl w:ilvl="5" w:tplc="E2B4A05C">
      <w:numFmt w:val="decimal"/>
      <w:lvlText w:val=""/>
      <w:lvlJc w:val="left"/>
    </w:lvl>
    <w:lvl w:ilvl="6" w:tplc="745202E4">
      <w:numFmt w:val="decimal"/>
      <w:lvlText w:val=""/>
      <w:lvlJc w:val="left"/>
    </w:lvl>
    <w:lvl w:ilvl="7" w:tplc="43048524">
      <w:numFmt w:val="decimal"/>
      <w:lvlText w:val=""/>
      <w:lvlJc w:val="left"/>
    </w:lvl>
    <w:lvl w:ilvl="8" w:tplc="44A49DB4">
      <w:numFmt w:val="decimal"/>
      <w:lvlText w:val=""/>
      <w:lvlJc w:val="left"/>
    </w:lvl>
  </w:abstractNum>
  <w:abstractNum w:abstractNumId="4">
    <w:nsid w:val="000012DB"/>
    <w:multiLevelType w:val="hybridMultilevel"/>
    <w:tmpl w:val="D7A8E31E"/>
    <w:lvl w:ilvl="0" w:tplc="8CA8B028">
      <w:start w:val="1"/>
      <w:numFmt w:val="bullet"/>
      <w:lvlText w:val=""/>
      <w:lvlJc w:val="left"/>
    </w:lvl>
    <w:lvl w:ilvl="1" w:tplc="6282716E">
      <w:numFmt w:val="decimal"/>
      <w:lvlText w:val=""/>
      <w:lvlJc w:val="left"/>
    </w:lvl>
    <w:lvl w:ilvl="2" w:tplc="F86CFB66">
      <w:numFmt w:val="decimal"/>
      <w:lvlText w:val=""/>
      <w:lvlJc w:val="left"/>
    </w:lvl>
    <w:lvl w:ilvl="3" w:tplc="05F282DA">
      <w:numFmt w:val="decimal"/>
      <w:lvlText w:val=""/>
      <w:lvlJc w:val="left"/>
    </w:lvl>
    <w:lvl w:ilvl="4" w:tplc="49269E38">
      <w:numFmt w:val="decimal"/>
      <w:lvlText w:val=""/>
      <w:lvlJc w:val="left"/>
    </w:lvl>
    <w:lvl w:ilvl="5" w:tplc="54FA4C10">
      <w:numFmt w:val="decimal"/>
      <w:lvlText w:val=""/>
      <w:lvlJc w:val="left"/>
    </w:lvl>
    <w:lvl w:ilvl="6" w:tplc="83524B58">
      <w:numFmt w:val="decimal"/>
      <w:lvlText w:val=""/>
      <w:lvlJc w:val="left"/>
    </w:lvl>
    <w:lvl w:ilvl="7" w:tplc="FB72110C">
      <w:numFmt w:val="decimal"/>
      <w:lvlText w:val=""/>
      <w:lvlJc w:val="left"/>
    </w:lvl>
    <w:lvl w:ilvl="8" w:tplc="4C06FAD4">
      <w:numFmt w:val="decimal"/>
      <w:lvlText w:val=""/>
      <w:lvlJc w:val="left"/>
    </w:lvl>
  </w:abstractNum>
  <w:abstractNum w:abstractNumId="5">
    <w:nsid w:val="0000153C"/>
    <w:multiLevelType w:val="hybridMultilevel"/>
    <w:tmpl w:val="36C0B36E"/>
    <w:lvl w:ilvl="0" w:tplc="0DD62AD2">
      <w:start w:val="1"/>
      <w:numFmt w:val="bullet"/>
      <w:lvlText w:val=""/>
      <w:lvlJc w:val="left"/>
    </w:lvl>
    <w:lvl w:ilvl="1" w:tplc="04FA6430">
      <w:numFmt w:val="decimal"/>
      <w:lvlText w:val=""/>
      <w:lvlJc w:val="left"/>
    </w:lvl>
    <w:lvl w:ilvl="2" w:tplc="19AA0BE2">
      <w:numFmt w:val="decimal"/>
      <w:lvlText w:val=""/>
      <w:lvlJc w:val="left"/>
    </w:lvl>
    <w:lvl w:ilvl="3" w:tplc="21A8A45A">
      <w:numFmt w:val="decimal"/>
      <w:lvlText w:val=""/>
      <w:lvlJc w:val="left"/>
    </w:lvl>
    <w:lvl w:ilvl="4" w:tplc="7F52088E">
      <w:numFmt w:val="decimal"/>
      <w:lvlText w:val=""/>
      <w:lvlJc w:val="left"/>
    </w:lvl>
    <w:lvl w:ilvl="5" w:tplc="78D873E6">
      <w:numFmt w:val="decimal"/>
      <w:lvlText w:val=""/>
      <w:lvlJc w:val="left"/>
    </w:lvl>
    <w:lvl w:ilvl="6" w:tplc="CA663EE2">
      <w:numFmt w:val="decimal"/>
      <w:lvlText w:val=""/>
      <w:lvlJc w:val="left"/>
    </w:lvl>
    <w:lvl w:ilvl="7" w:tplc="D0585646">
      <w:numFmt w:val="decimal"/>
      <w:lvlText w:val=""/>
      <w:lvlJc w:val="left"/>
    </w:lvl>
    <w:lvl w:ilvl="8" w:tplc="422CDC9A">
      <w:numFmt w:val="decimal"/>
      <w:lvlText w:val=""/>
      <w:lvlJc w:val="left"/>
    </w:lvl>
  </w:abstractNum>
  <w:abstractNum w:abstractNumId="6">
    <w:nsid w:val="000026E9"/>
    <w:multiLevelType w:val="hybridMultilevel"/>
    <w:tmpl w:val="1EDC3436"/>
    <w:lvl w:ilvl="0" w:tplc="7E96C5D4">
      <w:start w:val="1"/>
      <w:numFmt w:val="bullet"/>
      <w:lvlText w:val="В"/>
      <w:lvlJc w:val="left"/>
    </w:lvl>
    <w:lvl w:ilvl="1" w:tplc="09BCE05A">
      <w:numFmt w:val="decimal"/>
      <w:lvlText w:val=""/>
      <w:lvlJc w:val="left"/>
    </w:lvl>
    <w:lvl w:ilvl="2" w:tplc="9384AECE">
      <w:numFmt w:val="decimal"/>
      <w:lvlText w:val=""/>
      <w:lvlJc w:val="left"/>
    </w:lvl>
    <w:lvl w:ilvl="3" w:tplc="8A9ACE9C">
      <w:numFmt w:val="decimal"/>
      <w:lvlText w:val=""/>
      <w:lvlJc w:val="left"/>
    </w:lvl>
    <w:lvl w:ilvl="4" w:tplc="D700B614">
      <w:numFmt w:val="decimal"/>
      <w:lvlText w:val=""/>
      <w:lvlJc w:val="left"/>
    </w:lvl>
    <w:lvl w:ilvl="5" w:tplc="9530B9DC">
      <w:numFmt w:val="decimal"/>
      <w:lvlText w:val=""/>
      <w:lvlJc w:val="left"/>
    </w:lvl>
    <w:lvl w:ilvl="6" w:tplc="D58A8E5E">
      <w:numFmt w:val="decimal"/>
      <w:lvlText w:val=""/>
      <w:lvlJc w:val="left"/>
    </w:lvl>
    <w:lvl w:ilvl="7" w:tplc="0E9E1BD6">
      <w:numFmt w:val="decimal"/>
      <w:lvlText w:val=""/>
      <w:lvlJc w:val="left"/>
    </w:lvl>
    <w:lvl w:ilvl="8" w:tplc="5CE2C63A">
      <w:numFmt w:val="decimal"/>
      <w:lvlText w:val=""/>
      <w:lvlJc w:val="left"/>
    </w:lvl>
  </w:abstractNum>
  <w:abstractNum w:abstractNumId="7">
    <w:nsid w:val="00002EA6"/>
    <w:multiLevelType w:val="hybridMultilevel"/>
    <w:tmpl w:val="04905D72"/>
    <w:lvl w:ilvl="0" w:tplc="398CF93E">
      <w:start w:val="1"/>
      <w:numFmt w:val="bullet"/>
      <w:lvlText w:val=""/>
      <w:lvlJc w:val="left"/>
    </w:lvl>
    <w:lvl w:ilvl="1" w:tplc="5970A904">
      <w:numFmt w:val="decimal"/>
      <w:lvlText w:val=""/>
      <w:lvlJc w:val="left"/>
    </w:lvl>
    <w:lvl w:ilvl="2" w:tplc="A802E1B8">
      <w:numFmt w:val="decimal"/>
      <w:lvlText w:val=""/>
      <w:lvlJc w:val="left"/>
    </w:lvl>
    <w:lvl w:ilvl="3" w:tplc="FAE24334">
      <w:numFmt w:val="decimal"/>
      <w:lvlText w:val=""/>
      <w:lvlJc w:val="left"/>
    </w:lvl>
    <w:lvl w:ilvl="4" w:tplc="B3E25866">
      <w:numFmt w:val="decimal"/>
      <w:lvlText w:val=""/>
      <w:lvlJc w:val="left"/>
    </w:lvl>
    <w:lvl w:ilvl="5" w:tplc="C9F2FDE8">
      <w:numFmt w:val="decimal"/>
      <w:lvlText w:val=""/>
      <w:lvlJc w:val="left"/>
    </w:lvl>
    <w:lvl w:ilvl="6" w:tplc="3A88C912">
      <w:numFmt w:val="decimal"/>
      <w:lvlText w:val=""/>
      <w:lvlJc w:val="left"/>
    </w:lvl>
    <w:lvl w:ilvl="7" w:tplc="34A0608C">
      <w:numFmt w:val="decimal"/>
      <w:lvlText w:val=""/>
      <w:lvlJc w:val="left"/>
    </w:lvl>
    <w:lvl w:ilvl="8" w:tplc="67745CEA">
      <w:numFmt w:val="decimal"/>
      <w:lvlText w:val=""/>
      <w:lvlJc w:val="left"/>
    </w:lvl>
  </w:abstractNum>
  <w:abstractNum w:abstractNumId="8">
    <w:nsid w:val="0000390C"/>
    <w:multiLevelType w:val="hybridMultilevel"/>
    <w:tmpl w:val="465A670C"/>
    <w:lvl w:ilvl="0" w:tplc="98602718">
      <w:start w:val="1"/>
      <w:numFmt w:val="bullet"/>
      <w:lvlText w:val=""/>
      <w:lvlJc w:val="left"/>
    </w:lvl>
    <w:lvl w:ilvl="1" w:tplc="22BCDCB2">
      <w:start w:val="1"/>
      <w:numFmt w:val="decimal"/>
      <w:lvlText w:val="%2"/>
      <w:lvlJc w:val="left"/>
    </w:lvl>
    <w:lvl w:ilvl="2" w:tplc="363C29C8">
      <w:start w:val="2"/>
      <w:numFmt w:val="decimal"/>
      <w:lvlText w:val="%3."/>
      <w:lvlJc w:val="left"/>
    </w:lvl>
    <w:lvl w:ilvl="3" w:tplc="517218B4">
      <w:numFmt w:val="decimal"/>
      <w:lvlText w:val=""/>
      <w:lvlJc w:val="left"/>
    </w:lvl>
    <w:lvl w:ilvl="4" w:tplc="03807DC8">
      <w:numFmt w:val="decimal"/>
      <w:lvlText w:val=""/>
      <w:lvlJc w:val="left"/>
    </w:lvl>
    <w:lvl w:ilvl="5" w:tplc="E4204FDE">
      <w:numFmt w:val="decimal"/>
      <w:lvlText w:val=""/>
      <w:lvlJc w:val="left"/>
    </w:lvl>
    <w:lvl w:ilvl="6" w:tplc="8BCA4076">
      <w:numFmt w:val="decimal"/>
      <w:lvlText w:val=""/>
      <w:lvlJc w:val="left"/>
    </w:lvl>
    <w:lvl w:ilvl="7" w:tplc="5D340234">
      <w:numFmt w:val="decimal"/>
      <w:lvlText w:val=""/>
      <w:lvlJc w:val="left"/>
    </w:lvl>
    <w:lvl w:ilvl="8" w:tplc="FECEC854">
      <w:numFmt w:val="decimal"/>
      <w:lvlText w:val=""/>
      <w:lvlJc w:val="left"/>
    </w:lvl>
  </w:abstractNum>
  <w:abstractNum w:abstractNumId="9">
    <w:nsid w:val="000041BB"/>
    <w:multiLevelType w:val="hybridMultilevel"/>
    <w:tmpl w:val="3092C42E"/>
    <w:lvl w:ilvl="0" w:tplc="BC10277E">
      <w:start w:val="1"/>
      <w:numFmt w:val="decimal"/>
      <w:lvlText w:val="%1."/>
      <w:lvlJc w:val="left"/>
    </w:lvl>
    <w:lvl w:ilvl="1" w:tplc="852A0024">
      <w:numFmt w:val="decimal"/>
      <w:lvlText w:val=""/>
      <w:lvlJc w:val="left"/>
    </w:lvl>
    <w:lvl w:ilvl="2" w:tplc="AF54BBD2">
      <w:numFmt w:val="decimal"/>
      <w:lvlText w:val=""/>
      <w:lvlJc w:val="left"/>
    </w:lvl>
    <w:lvl w:ilvl="3" w:tplc="1F8EF3CC">
      <w:numFmt w:val="decimal"/>
      <w:lvlText w:val=""/>
      <w:lvlJc w:val="left"/>
    </w:lvl>
    <w:lvl w:ilvl="4" w:tplc="67D27BD2">
      <w:numFmt w:val="decimal"/>
      <w:lvlText w:val=""/>
      <w:lvlJc w:val="left"/>
    </w:lvl>
    <w:lvl w:ilvl="5" w:tplc="C98ED830">
      <w:numFmt w:val="decimal"/>
      <w:lvlText w:val=""/>
      <w:lvlJc w:val="left"/>
    </w:lvl>
    <w:lvl w:ilvl="6" w:tplc="5ED46A82">
      <w:numFmt w:val="decimal"/>
      <w:lvlText w:val=""/>
      <w:lvlJc w:val="left"/>
    </w:lvl>
    <w:lvl w:ilvl="7" w:tplc="55866C7E">
      <w:numFmt w:val="decimal"/>
      <w:lvlText w:val=""/>
      <w:lvlJc w:val="left"/>
    </w:lvl>
    <w:lvl w:ilvl="8" w:tplc="A84E3E8E">
      <w:numFmt w:val="decimal"/>
      <w:lvlText w:val=""/>
      <w:lvlJc w:val="left"/>
    </w:lvl>
  </w:abstractNum>
  <w:abstractNum w:abstractNumId="10">
    <w:nsid w:val="00007E87"/>
    <w:multiLevelType w:val="hybridMultilevel"/>
    <w:tmpl w:val="7D36EA5C"/>
    <w:lvl w:ilvl="0" w:tplc="7D0A58AC">
      <w:start w:val="1"/>
      <w:numFmt w:val="bullet"/>
      <w:lvlText w:val=""/>
      <w:lvlJc w:val="left"/>
    </w:lvl>
    <w:lvl w:ilvl="1" w:tplc="2A2C5722">
      <w:start w:val="1"/>
      <w:numFmt w:val="decimal"/>
      <w:lvlText w:val="%2."/>
      <w:lvlJc w:val="left"/>
    </w:lvl>
    <w:lvl w:ilvl="2" w:tplc="12B4F1C2">
      <w:numFmt w:val="decimal"/>
      <w:lvlText w:val=""/>
      <w:lvlJc w:val="left"/>
    </w:lvl>
    <w:lvl w:ilvl="3" w:tplc="1FC057DC">
      <w:numFmt w:val="decimal"/>
      <w:lvlText w:val=""/>
      <w:lvlJc w:val="left"/>
    </w:lvl>
    <w:lvl w:ilvl="4" w:tplc="1B98E6BC">
      <w:numFmt w:val="decimal"/>
      <w:lvlText w:val=""/>
      <w:lvlJc w:val="left"/>
    </w:lvl>
    <w:lvl w:ilvl="5" w:tplc="44B899C6">
      <w:numFmt w:val="decimal"/>
      <w:lvlText w:val=""/>
      <w:lvlJc w:val="left"/>
    </w:lvl>
    <w:lvl w:ilvl="6" w:tplc="D0ECA3CA">
      <w:numFmt w:val="decimal"/>
      <w:lvlText w:val=""/>
      <w:lvlJc w:val="left"/>
    </w:lvl>
    <w:lvl w:ilvl="7" w:tplc="039A6F60">
      <w:numFmt w:val="decimal"/>
      <w:lvlText w:val=""/>
      <w:lvlJc w:val="left"/>
    </w:lvl>
    <w:lvl w:ilvl="8" w:tplc="1E503FEA">
      <w:numFmt w:val="decimal"/>
      <w:lvlText w:val=""/>
      <w:lvlJc w:val="left"/>
    </w:lvl>
  </w:abstractNum>
  <w:abstractNum w:abstractNumId="11">
    <w:nsid w:val="00572EE4"/>
    <w:multiLevelType w:val="hybridMultilevel"/>
    <w:tmpl w:val="04FA57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CA0A69"/>
    <w:multiLevelType w:val="hybridMultilevel"/>
    <w:tmpl w:val="2940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F45"/>
    <w:multiLevelType w:val="hybridMultilevel"/>
    <w:tmpl w:val="752EF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E"/>
    <w:rsid w:val="00037D66"/>
    <w:rsid w:val="00195C89"/>
    <w:rsid w:val="003B405B"/>
    <w:rsid w:val="00725B7F"/>
    <w:rsid w:val="008F185E"/>
    <w:rsid w:val="00A27B04"/>
    <w:rsid w:val="00A47598"/>
    <w:rsid w:val="00B92BB7"/>
    <w:rsid w:val="00BD24FA"/>
    <w:rsid w:val="00C96275"/>
    <w:rsid w:val="00E705AB"/>
    <w:rsid w:val="00EB62AE"/>
    <w:rsid w:val="00E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5B7F"/>
    <w:pPr>
      <w:ind w:left="720"/>
      <w:contextualSpacing/>
    </w:pPr>
  </w:style>
  <w:style w:type="table" w:styleId="a5">
    <w:name w:val="Table Grid"/>
    <w:basedOn w:val="a1"/>
    <w:uiPriority w:val="59"/>
    <w:rsid w:val="00A2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link w:val="ListParagraphChar"/>
    <w:rsid w:val="00037D66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037D66"/>
    <w:rPr>
      <w:rFonts w:ascii="Calibri" w:eastAsia="Calibri" w:hAnsi="Calibri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5B7F"/>
    <w:pPr>
      <w:ind w:left="720"/>
      <w:contextualSpacing/>
    </w:pPr>
  </w:style>
  <w:style w:type="table" w:styleId="a5">
    <w:name w:val="Table Grid"/>
    <w:basedOn w:val="a1"/>
    <w:uiPriority w:val="59"/>
    <w:rsid w:val="00A2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link w:val="ListParagraphChar"/>
    <w:rsid w:val="00037D66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037D66"/>
    <w:rPr>
      <w:rFonts w:ascii="Calibri" w:eastAsia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000</cp:lastModifiedBy>
  <cp:revision>5</cp:revision>
  <dcterms:created xsi:type="dcterms:W3CDTF">2020-08-20T07:40:00Z</dcterms:created>
  <dcterms:modified xsi:type="dcterms:W3CDTF">2020-10-10T13:38:00Z</dcterms:modified>
</cp:coreProperties>
</file>